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85C" w:rsidRDefault="009B185C" w:rsidP="00DB1AB8">
      <w:pPr>
        <w:rPr>
          <w:sz w:val="28"/>
          <w:szCs w:val="28"/>
        </w:rPr>
      </w:pPr>
    </w:p>
    <w:p w:rsidR="009B185C" w:rsidRDefault="00BD53DB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9B185C" w:rsidRDefault="00BD53DB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9B185C" w:rsidRDefault="009B185C">
      <w:pPr>
        <w:jc w:val="center"/>
        <w:rPr>
          <w:i/>
          <w:sz w:val="28"/>
          <w:szCs w:val="28"/>
          <w:u w:val="single"/>
        </w:rPr>
      </w:pPr>
    </w:p>
    <w:p w:rsidR="009B185C" w:rsidRDefault="00BD53D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«ФИНАНСОВЫЙ УНИВЕРСИТЕТ ПРИ ПРАВИТЕЛЬСТВЕ </w:t>
      </w:r>
    </w:p>
    <w:p w:rsidR="009B185C" w:rsidRDefault="00BD53DB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РОССИЙСКОЙ ФЕДЕРАЦИИ»</w:t>
      </w:r>
    </w:p>
    <w:p w:rsidR="009B185C" w:rsidRDefault="00BD53DB">
      <w:pPr>
        <w:jc w:val="center"/>
        <w:rPr>
          <w:sz w:val="28"/>
          <w:szCs w:val="28"/>
        </w:rPr>
      </w:pPr>
      <w:r>
        <w:rPr>
          <w:sz w:val="28"/>
          <w:szCs w:val="28"/>
        </w:rPr>
        <w:t>(Финансовый университет)</w:t>
      </w:r>
    </w:p>
    <w:p w:rsidR="009B185C" w:rsidRDefault="009B185C">
      <w:pPr>
        <w:jc w:val="center"/>
        <w:rPr>
          <w:sz w:val="28"/>
          <w:szCs w:val="28"/>
        </w:rPr>
      </w:pPr>
    </w:p>
    <w:p w:rsidR="009B185C" w:rsidRDefault="00BD53DB">
      <w:pPr>
        <w:tabs>
          <w:tab w:val="left" w:pos="900"/>
          <w:tab w:val="left" w:pos="126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Департамент менеджмента и инноваций</w:t>
      </w:r>
    </w:p>
    <w:p w:rsidR="009B185C" w:rsidRDefault="00BD53DB">
      <w:pPr>
        <w:jc w:val="center"/>
        <w:rPr>
          <w:i/>
          <w:sz w:val="28"/>
          <w:szCs w:val="28"/>
          <w:u w:val="single"/>
        </w:rPr>
      </w:pPr>
      <w:r>
        <w:rPr>
          <w:bCs/>
          <w:sz w:val="28"/>
          <w:szCs w:val="28"/>
        </w:rPr>
        <w:t>Факультета «Высшая школа управления»</w:t>
      </w:r>
    </w:p>
    <w:tbl>
      <w:tblPr>
        <w:tblW w:w="4320" w:type="dxa"/>
        <w:jc w:val="right"/>
        <w:tblLayout w:type="fixed"/>
        <w:tblLook w:val="0000" w:firstRow="0" w:lastRow="0" w:firstColumn="0" w:lastColumn="0" w:noHBand="0" w:noVBand="0"/>
      </w:tblPr>
      <w:tblGrid>
        <w:gridCol w:w="4320"/>
      </w:tblGrid>
      <w:tr w:rsidR="009B185C">
        <w:trPr>
          <w:jc w:val="right"/>
        </w:trPr>
        <w:tc>
          <w:tcPr>
            <w:tcW w:w="4320" w:type="dxa"/>
          </w:tcPr>
          <w:p w:rsidR="009B185C" w:rsidRDefault="009B185C">
            <w:pPr>
              <w:widowControl w:val="0"/>
              <w:jc w:val="both"/>
            </w:pPr>
          </w:p>
        </w:tc>
      </w:tr>
    </w:tbl>
    <w:p w:rsidR="009B185C" w:rsidRDefault="009B185C">
      <w:pPr>
        <w:jc w:val="center"/>
        <w:rPr>
          <w:b/>
          <w:i/>
          <w:sz w:val="32"/>
          <w:szCs w:val="32"/>
          <w:u w:val="single"/>
        </w:rPr>
      </w:pPr>
    </w:p>
    <w:p w:rsidR="009B185C" w:rsidRDefault="00BD53DB">
      <w:pPr>
        <w:jc w:val="right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УТВЕРЖДАЮ</w:t>
      </w:r>
    </w:p>
    <w:p w:rsidR="009B185C" w:rsidRDefault="009B185C">
      <w:pPr>
        <w:jc w:val="right"/>
        <w:rPr>
          <w:rFonts w:eastAsia="Calibri"/>
          <w:b/>
          <w:sz w:val="28"/>
          <w:szCs w:val="28"/>
          <w:lang w:eastAsia="en-US"/>
        </w:rPr>
      </w:pPr>
    </w:p>
    <w:p w:rsidR="009B185C" w:rsidRDefault="00BD53DB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Проректор по учебной</w:t>
      </w:r>
    </w:p>
    <w:p w:rsidR="009B185C" w:rsidRDefault="00BD53DB">
      <w:pPr>
        <w:spacing w:line="276" w:lineRule="auto"/>
        <w:jc w:val="right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и методической работе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9B185C" w:rsidRDefault="00BD53DB">
      <w:pPr>
        <w:spacing w:line="276" w:lineRule="auto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_____________Е.А. Каменева</w:t>
      </w:r>
    </w:p>
    <w:p w:rsidR="009B185C" w:rsidRDefault="00BD53DB">
      <w:pPr>
        <w:spacing w:line="276" w:lineRule="auto"/>
        <w:ind w:right="-2"/>
        <w:jc w:val="right"/>
        <w:rPr>
          <w:b/>
        </w:rPr>
      </w:pPr>
      <w:r>
        <w:rPr>
          <w:rFonts w:eastAsia="Calibri"/>
          <w:sz w:val="28"/>
          <w:szCs w:val="28"/>
          <w:lang w:eastAsia="en-US"/>
        </w:rPr>
        <w:t xml:space="preserve"> «</w:t>
      </w:r>
      <w:r w:rsidR="004A144B">
        <w:rPr>
          <w:rFonts w:eastAsia="Calibri"/>
          <w:sz w:val="28"/>
          <w:szCs w:val="28"/>
          <w:lang w:eastAsia="en-US"/>
        </w:rPr>
        <w:t>20</w:t>
      </w:r>
      <w:r>
        <w:rPr>
          <w:rFonts w:eastAsia="Calibri"/>
          <w:sz w:val="28"/>
          <w:szCs w:val="28"/>
          <w:lang w:eastAsia="en-US"/>
        </w:rPr>
        <w:t xml:space="preserve">» </w:t>
      </w:r>
      <w:r w:rsidR="004A144B">
        <w:rPr>
          <w:rFonts w:eastAsia="Calibri"/>
          <w:sz w:val="28"/>
          <w:szCs w:val="28"/>
          <w:lang w:eastAsia="en-US"/>
        </w:rPr>
        <w:t xml:space="preserve">декабря </w:t>
      </w:r>
      <w:r>
        <w:rPr>
          <w:rFonts w:eastAsia="Calibri"/>
          <w:sz w:val="28"/>
          <w:szCs w:val="28"/>
          <w:lang w:eastAsia="en-US"/>
        </w:rPr>
        <w:t>2022 г</w:t>
      </w:r>
      <w:r>
        <w:rPr>
          <w:rFonts w:eastAsia="Calibri"/>
          <w:lang w:eastAsia="en-US"/>
        </w:rPr>
        <w:t>.</w:t>
      </w:r>
    </w:p>
    <w:p w:rsidR="009B185C" w:rsidRDefault="009B185C">
      <w:pPr>
        <w:pStyle w:val="15"/>
        <w:jc w:val="center"/>
        <w:rPr>
          <w:b/>
          <w:sz w:val="28"/>
          <w:szCs w:val="28"/>
        </w:rPr>
      </w:pPr>
    </w:p>
    <w:p w:rsidR="009B185C" w:rsidRDefault="009B185C">
      <w:pPr>
        <w:pStyle w:val="15"/>
        <w:jc w:val="center"/>
        <w:rPr>
          <w:b/>
          <w:sz w:val="28"/>
          <w:szCs w:val="28"/>
        </w:rPr>
      </w:pPr>
    </w:p>
    <w:p w:rsidR="009B185C" w:rsidRDefault="009B185C">
      <w:pPr>
        <w:pStyle w:val="15"/>
        <w:jc w:val="center"/>
        <w:rPr>
          <w:b/>
          <w:sz w:val="28"/>
          <w:szCs w:val="28"/>
        </w:rPr>
      </w:pPr>
    </w:p>
    <w:p w:rsidR="009B185C" w:rsidRDefault="00BD53DB">
      <w:pPr>
        <w:tabs>
          <w:tab w:val="left" w:pos="900"/>
          <w:tab w:val="left" w:pos="126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А.В. Трачук, Н.В. Линдер, А.Л. Лисовский</w:t>
      </w:r>
    </w:p>
    <w:p w:rsidR="009B185C" w:rsidRDefault="009B185C">
      <w:pPr>
        <w:tabs>
          <w:tab w:val="left" w:pos="900"/>
          <w:tab w:val="left" w:pos="1260"/>
        </w:tabs>
        <w:jc w:val="center"/>
        <w:rPr>
          <w:bCs/>
          <w:sz w:val="28"/>
          <w:szCs w:val="28"/>
        </w:rPr>
      </w:pPr>
    </w:p>
    <w:p w:rsidR="009B185C" w:rsidRDefault="009B185C">
      <w:pPr>
        <w:tabs>
          <w:tab w:val="left" w:pos="900"/>
          <w:tab w:val="left" w:pos="1260"/>
        </w:tabs>
        <w:jc w:val="center"/>
        <w:rPr>
          <w:b/>
          <w:sz w:val="28"/>
          <w:szCs w:val="28"/>
        </w:rPr>
      </w:pPr>
    </w:p>
    <w:p w:rsidR="009B185C" w:rsidRDefault="00BD53DB">
      <w:pPr>
        <w:tabs>
          <w:tab w:val="left" w:pos="900"/>
          <w:tab w:val="left" w:pos="1260"/>
        </w:tabs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УПРАВЛЕНИЕ ИЗМЕНЕНИЯМИ</w:t>
      </w:r>
    </w:p>
    <w:p w:rsidR="009B185C" w:rsidRDefault="009B185C">
      <w:pPr>
        <w:tabs>
          <w:tab w:val="left" w:pos="900"/>
          <w:tab w:val="left" w:pos="1260"/>
        </w:tabs>
        <w:jc w:val="center"/>
        <w:rPr>
          <w:b/>
          <w:bCs/>
          <w:sz w:val="28"/>
          <w:szCs w:val="28"/>
        </w:rPr>
      </w:pPr>
    </w:p>
    <w:p w:rsidR="009B185C" w:rsidRDefault="009B185C">
      <w:pPr>
        <w:tabs>
          <w:tab w:val="left" w:pos="900"/>
          <w:tab w:val="left" w:pos="1260"/>
        </w:tabs>
        <w:jc w:val="center"/>
        <w:rPr>
          <w:b/>
          <w:bCs/>
          <w:sz w:val="28"/>
          <w:szCs w:val="28"/>
        </w:rPr>
      </w:pPr>
    </w:p>
    <w:p w:rsidR="009B185C" w:rsidRDefault="00BD53DB">
      <w:pPr>
        <w:tabs>
          <w:tab w:val="left" w:pos="900"/>
          <w:tab w:val="left" w:pos="1260"/>
        </w:tabs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дисциплины</w:t>
      </w:r>
    </w:p>
    <w:p w:rsidR="009B185C" w:rsidRDefault="00BD53DB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9B185C" w:rsidRDefault="00BD53DB">
      <w:pPr>
        <w:jc w:val="center"/>
        <w:rPr>
          <w:sz w:val="28"/>
          <w:szCs w:val="28"/>
        </w:rPr>
      </w:pPr>
      <w:r>
        <w:rPr>
          <w:sz w:val="28"/>
          <w:szCs w:val="28"/>
        </w:rPr>
        <w:t>38.04.02 «Менеджмент»,</w:t>
      </w:r>
    </w:p>
    <w:p w:rsidR="009B185C" w:rsidRDefault="00BD53DB">
      <w:pPr>
        <w:jc w:val="center"/>
        <w:rPr>
          <w:rFonts w:cs="Arial"/>
          <w:sz w:val="28"/>
          <w:szCs w:val="28"/>
        </w:rPr>
      </w:pPr>
      <w:r>
        <w:rPr>
          <w:sz w:val="28"/>
          <w:szCs w:val="28"/>
        </w:rPr>
        <w:t>направленность программы м</w:t>
      </w:r>
      <w:r>
        <w:rPr>
          <w:rFonts w:cs="Arial"/>
          <w:sz w:val="28"/>
          <w:szCs w:val="28"/>
        </w:rPr>
        <w:t>агистратуры</w:t>
      </w:r>
    </w:p>
    <w:p w:rsidR="009B185C" w:rsidRDefault="00BD53DB">
      <w:pPr>
        <w:jc w:val="center"/>
        <w:rPr>
          <w:rFonts w:eastAsia="Calibri"/>
        </w:rPr>
      </w:pPr>
      <w:r>
        <w:rPr>
          <w:sz w:val="28"/>
          <w:szCs w:val="28"/>
        </w:rPr>
        <w:t>«</w:t>
      </w:r>
      <w:r>
        <w:rPr>
          <w:rFonts w:eastAsia="Calibri"/>
          <w:sz w:val="28"/>
          <w:szCs w:val="28"/>
          <w:lang w:eastAsia="en-US"/>
        </w:rPr>
        <w:t xml:space="preserve">Менеджмент и международный бизнес / </w:t>
      </w:r>
      <w:r>
        <w:rPr>
          <w:rFonts w:eastAsia="Calibri"/>
          <w:sz w:val="28"/>
          <w:szCs w:val="28"/>
          <w:lang w:val="en-US" w:eastAsia="en-US"/>
        </w:rPr>
        <w:t>Management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val="en-US" w:eastAsia="en-US"/>
        </w:rPr>
        <w:t>and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val="en-US" w:eastAsia="en-US"/>
        </w:rPr>
        <w:t>International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val="en-US" w:eastAsia="en-US"/>
        </w:rPr>
        <w:t>Business</w:t>
      </w:r>
      <w:r>
        <w:rPr>
          <w:sz w:val="28"/>
          <w:szCs w:val="28"/>
          <w:lang w:eastAsia="ar-SA"/>
        </w:rPr>
        <w:t>»</w:t>
      </w:r>
    </w:p>
    <w:p w:rsidR="009B185C" w:rsidRDefault="009B185C">
      <w:pPr>
        <w:jc w:val="center"/>
        <w:rPr>
          <w:sz w:val="28"/>
          <w:szCs w:val="28"/>
        </w:rPr>
      </w:pPr>
    </w:p>
    <w:p w:rsidR="009B185C" w:rsidRDefault="009B185C">
      <w:pPr>
        <w:tabs>
          <w:tab w:val="left" w:pos="900"/>
          <w:tab w:val="left" w:pos="1260"/>
        </w:tabs>
        <w:jc w:val="center"/>
        <w:rPr>
          <w:b/>
          <w:sz w:val="28"/>
          <w:szCs w:val="28"/>
        </w:rPr>
      </w:pPr>
    </w:p>
    <w:p w:rsidR="009B185C" w:rsidRDefault="009B185C">
      <w:pPr>
        <w:rPr>
          <w:i/>
        </w:rPr>
      </w:pPr>
    </w:p>
    <w:p w:rsidR="009B185C" w:rsidRDefault="009B185C">
      <w:pPr>
        <w:jc w:val="center"/>
        <w:rPr>
          <w:i/>
        </w:rPr>
      </w:pPr>
    </w:p>
    <w:p w:rsidR="009B185C" w:rsidRDefault="00BD53DB">
      <w:pPr>
        <w:tabs>
          <w:tab w:val="left" w:pos="709"/>
          <w:tab w:val="left" w:pos="993"/>
        </w:tabs>
        <w:jc w:val="center"/>
      </w:pPr>
      <w:r>
        <w:rPr>
          <w:i/>
        </w:rPr>
        <w:t>Рекомендовано Ученым советом Факультета Высшая школа управления</w:t>
      </w:r>
    </w:p>
    <w:p w:rsidR="009B185C" w:rsidRDefault="00BD53DB">
      <w:pPr>
        <w:ind w:right="-2"/>
        <w:jc w:val="center"/>
      </w:pPr>
      <w:r>
        <w:rPr>
          <w:i/>
          <w:iCs/>
        </w:rPr>
        <w:t xml:space="preserve">(протокол № </w:t>
      </w:r>
      <w:r>
        <w:rPr>
          <w:i/>
          <w:iCs/>
          <w:color w:val="000000"/>
        </w:rPr>
        <w:t>2</w:t>
      </w:r>
      <w:r>
        <w:rPr>
          <w:i/>
          <w:iCs/>
          <w:color w:val="000000"/>
          <w:sz w:val="22"/>
        </w:rPr>
        <w:t>5</w:t>
      </w:r>
      <w:r>
        <w:rPr>
          <w:i/>
          <w:iCs/>
          <w:color w:val="000000"/>
        </w:rPr>
        <w:t xml:space="preserve"> </w:t>
      </w:r>
      <w:r>
        <w:rPr>
          <w:i/>
          <w:iCs/>
        </w:rPr>
        <w:t xml:space="preserve">от </w:t>
      </w:r>
      <w:r>
        <w:rPr>
          <w:i/>
          <w:iCs/>
          <w:color w:val="000000"/>
          <w:sz w:val="22"/>
        </w:rPr>
        <w:t>13.12.</w:t>
      </w:r>
      <w:r>
        <w:rPr>
          <w:i/>
          <w:iCs/>
        </w:rPr>
        <w:t>2022г.)</w:t>
      </w:r>
    </w:p>
    <w:p w:rsidR="009B185C" w:rsidRDefault="00BD53DB">
      <w:pPr>
        <w:tabs>
          <w:tab w:val="left" w:pos="709"/>
          <w:tab w:val="left" w:pos="993"/>
        </w:tabs>
        <w:jc w:val="center"/>
      </w:pPr>
      <w:r>
        <w:rPr>
          <w:i/>
        </w:rPr>
        <w:t>Одобрено Советом учебно-научного Департамента менеджмента и инноваций</w:t>
      </w:r>
    </w:p>
    <w:p w:rsidR="009B185C" w:rsidRDefault="00BD53DB">
      <w:pPr>
        <w:tabs>
          <w:tab w:val="left" w:pos="709"/>
          <w:tab w:val="left" w:pos="993"/>
        </w:tabs>
        <w:ind w:right="-2"/>
        <w:jc w:val="center"/>
      </w:pPr>
      <w:r>
        <w:rPr>
          <w:i/>
          <w:iCs/>
        </w:rPr>
        <w:t xml:space="preserve">(протокол № </w:t>
      </w:r>
      <w:r>
        <w:rPr>
          <w:i/>
          <w:iCs/>
          <w:color w:val="000000"/>
        </w:rPr>
        <w:t>0</w:t>
      </w:r>
      <w:r>
        <w:rPr>
          <w:i/>
          <w:iCs/>
          <w:color w:val="000000"/>
          <w:sz w:val="22"/>
        </w:rPr>
        <w:t>8</w:t>
      </w:r>
      <w:r>
        <w:rPr>
          <w:i/>
          <w:iCs/>
        </w:rPr>
        <w:t xml:space="preserve"> от </w:t>
      </w:r>
      <w:r>
        <w:rPr>
          <w:i/>
          <w:iCs/>
          <w:color w:val="000000"/>
        </w:rPr>
        <w:t>2</w:t>
      </w:r>
      <w:r>
        <w:rPr>
          <w:i/>
          <w:iCs/>
          <w:color w:val="000000"/>
          <w:sz w:val="22"/>
        </w:rPr>
        <w:t>1</w:t>
      </w:r>
      <w:r>
        <w:rPr>
          <w:i/>
          <w:iCs/>
          <w:color w:val="000000"/>
        </w:rPr>
        <w:t>.</w:t>
      </w:r>
      <w:r>
        <w:rPr>
          <w:i/>
          <w:iCs/>
          <w:color w:val="000000"/>
          <w:sz w:val="22"/>
        </w:rPr>
        <w:t>11</w:t>
      </w:r>
      <w:r>
        <w:rPr>
          <w:i/>
          <w:iCs/>
          <w:color w:val="000000"/>
        </w:rPr>
        <w:t>.</w:t>
      </w:r>
      <w:r>
        <w:rPr>
          <w:i/>
          <w:iCs/>
        </w:rPr>
        <w:t>2022 г.)</w:t>
      </w:r>
    </w:p>
    <w:p w:rsidR="009B185C" w:rsidRDefault="009B185C">
      <w:pPr>
        <w:jc w:val="center"/>
        <w:rPr>
          <w:b/>
          <w:bCs/>
          <w:sz w:val="28"/>
          <w:szCs w:val="28"/>
        </w:rPr>
      </w:pPr>
    </w:p>
    <w:p w:rsidR="009B185C" w:rsidRDefault="009B185C">
      <w:pPr>
        <w:jc w:val="center"/>
        <w:rPr>
          <w:b/>
          <w:bCs/>
          <w:sz w:val="28"/>
          <w:szCs w:val="28"/>
        </w:rPr>
      </w:pPr>
    </w:p>
    <w:p w:rsidR="009B185C" w:rsidRDefault="00BD53DB">
      <w:pPr>
        <w:jc w:val="center"/>
        <w:rPr>
          <w:sz w:val="28"/>
          <w:szCs w:val="28"/>
        </w:rPr>
      </w:pPr>
      <w:r>
        <w:rPr>
          <w:sz w:val="28"/>
          <w:szCs w:val="28"/>
        </w:rPr>
        <w:t>Москва 2022</w:t>
      </w:r>
      <w:r>
        <w:br w:type="page"/>
      </w:r>
    </w:p>
    <w:p w:rsidR="009B185C" w:rsidRDefault="00BD53DB" w:rsidP="00DB1AB8">
      <w:pPr>
        <w:rPr>
          <w:b/>
          <w:bCs/>
          <w:sz w:val="28"/>
          <w:szCs w:val="28"/>
        </w:rPr>
      </w:pPr>
      <w:r>
        <w:rPr>
          <w:b/>
          <w:bCs/>
          <w:caps/>
          <w:sz w:val="28"/>
          <w:szCs w:val="28"/>
        </w:rPr>
        <w:lastRenderedPageBreak/>
        <w:t xml:space="preserve">  </w:t>
      </w:r>
    </w:p>
    <w:p w:rsidR="00DB1AB8" w:rsidRPr="00DB1AB8" w:rsidRDefault="00DB1AB8" w:rsidP="00DB1AB8">
      <w:pPr>
        <w:widowControl w:val="0"/>
        <w:suppressAutoHyphens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DB1AB8">
        <w:rPr>
          <w:b/>
          <w:sz w:val="28"/>
          <w:szCs w:val="28"/>
        </w:rPr>
        <w:t>СОДЕРЖАНИЕ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  <w:gridCol w:w="851"/>
      </w:tblGrid>
      <w:tr w:rsidR="00DB1AB8" w:rsidRPr="00DB1AB8" w:rsidTr="00BD53DB">
        <w:tc>
          <w:tcPr>
            <w:tcW w:w="9180" w:type="dxa"/>
            <w:shd w:val="clear" w:color="auto" w:fill="auto"/>
          </w:tcPr>
          <w:p w:rsidR="00DB1AB8" w:rsidRPr="00DB1AB8" w:rsidRDefault="00DB1AB8" w:rsidP="00DB1AB8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DB1AB8">
              <w:rPr>
                <w:rFonts w:eastAsia="Calibri"/>
                <w:bCs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851" w:type="dxa"/>
            <w:shd w:val="clear" w:color="auto" w:fill="auto"/>
          </w:tcPr>
          <w:p w:rsidR="00DB1AB8" w:rsidRPr="00DB1AB8" w:rsidRDefault="00D9051C" w:rsidP="00DB1AB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3</w:t>
            </w:r>
          </w:p>
        </w:tc>
      </w:tr>
      <w:tr w:rsidR="00DB1AB8" w:rsidRPr="00DB1AB8" w:rsidTr="00BD53DB">
        <w:tc>
          <w:tcPr>
            <w:tcW w:w="9180" w:type="dxa"/>
            <w:shd w:val="clear" w:color="auto" w:fill="auto"/>
          </w:tcPr>
          <w:p w:rsidR="00DB1AB8" w:rsidRPr="00DB1AB8" w:rsidRDefault="00E4413A" w:rsidP="00DB1AB8">
            <w:pPr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01" w:history="1">
              <w:r w:rsidR="00DB1AB8" w:rsidRPr="00DB1AB8">
                <w:rPr>
                  <w:rFonts w:eastAsia="Calibri"/>
                  <w:bCs/>
                  <w:noProof/>
                  <w:sz w:val="28"/>
                  <w:szCs w:val="28"/>
                </w:rPr>
                <w:t>2. Перечень планируемых результатов освоения образовательной программы (перечень компетенций) с указанием индикаторов их достижений и планируемых результатов обучения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:rsidR="00DB1AB8" w:rsidRPr="00DB1AB8" w:rsidRDefault="00D9051C" w:rsidP="00DB1AB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3</w:t>
            </w:r>
          </w:p>
        </w:tc>
      </w:tr>
      <w:tr w:rsidR="00DB1AB8" w:rsidRPr="00DB1AB8" w:rsidTr="00BD53DB">
        <w:tc>
          <w:tcPr>
            <w:tcW w:w="9180" w:type="dxa"/>
            <w:shd w:val="clear" w:color="auto" w:fill="auto"/>
          </w:tcPr>
          <w:p w:rsidR="00DB1AB8" w:rsidRPr="00DB1AB8" w:rsidRDefault="00E4413A" w:rsidP="00DB1AB8">
            <w:pPr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02" w:history="1">
              <w:r w:rsidR="00DB1AB8" w:rsidRPr="00DB1AB8">
                <w:rPr>
                  <w:rFonts w:eastAsia="Calibri"/>
                  <w:bCs/>
                  <w:noProof/>
                  <w:sz w:val="28"/>
                  <w:szCs w:val="28"/>
                </w:rPr>
                <w:t>3. Место дисциплины в структуре образовательной программы</w:t>
              </w:r>
            </w:hyperlink>
          </w:p>
        </w:tc>
        <w:tc>
          <w:tcPr>
            <w:tcW w:w="851" w:type="dxa"/>
            <w:shd w:val="clear" w:color="auto" w:fill="auto"/>
          </w:tcPr>
          <w:p w:rsidR="00DB1AB8" w:rsidRPr="00DB1AB8" w:rsidRDefault="00D9051C" w:rsidP="00DB1AB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5</w:t>
            </w:r>
          </w:p>
        </w:tc>
      </w:tr>
      <w:tr w:rsidR="00DB1AB8" w:rsidRPr="00DB1AB8" w:rsidTr="00BD53DB">
        <w:tc>
          <w:tcPr>
            <w:tcW w:w="9180" w:type="dxa"/>
            <w:shd w:val="clear" w:color="auto" w:fill="auto"/>
          </w:tcPr>
          <w:p w:rsidR="00DB1AB8" w:rsidRPr="00DB1AB8" w:rsidRDefault="00E4413A" w:rsidP="00DB1AB8">
            <w:pPr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03" w:history="1">
              <w:r w:rsidR="00DB1AB8" w:rsidRPr="00DB1AB8">
                <w:rPr>
                  <w:rFonts w:eastAsia="Calibri"/>
                  <w:bCs/>
                  <w:noProof/>
                  <w:sz w:val="28"/>
                  <w:szCs w:val="28"/>
                </w:rPr>
                <w:t>4. Объем дисциплины (модуля) в зпчетных единицах и в академических часах с выделением объема аудиторной (лекции, семинары) и самостоятельной работы обучающихся</w:t>
              </w:r>
            </w:hyperlink>
          </w:p>
        </w:tc>
        <w:tc>
          <w:tcPr>
            <w:tcW w:w="851" w:type="dxa"/>
            <w:shd w:val="clear" w:color="auto" w:fill="auto"/>
          </w:tcPr>
          <w:p w:rsidR="00DB1AB8" w:rsidRPr="00DB1AB8" w:rsidRDefault="00D9051C" w:rsidP="00DB1AB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5</w:t>
            </w:r>
          </w:p>
        </w:tc>
      </w:tr>
      <w:tr w:rsidR="00DB1AB8" w:rsidRPr="00DB1AB8" w:rsidTr="00BD53DB">
        <w:tc>
          <w:tcPr>
            <w:tcW w:w="9180" w:type="dxa"/>
            <w:shd w:val="clear" w:color="auto" w:fill="auto"/>
          </w:tcPr>
          <w:p w:rsidR="00DB1AB8" w:rsidRPr="00DB1AB8" w:rsidRDefault="00DB1AB8" w:rsidP="00DB1AB8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DB1AB8">
              <w:rPr>
                <w:rFonts w:eastAsia="Calibri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51" w:type="dxa"/>
            <w:shd w:val="clear" w:color="auto" w:fill="auto"/>
          </w:tcPr>
          <w:p w:rsidR="00DB1AB8" w:rsidRPr="00DB1AB8" w:rsidRDefault="00D9051C" w:rsidP="00DB1AB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6</w:t>
            </w:r>
          </w:p>
        </w:tc>
      </w:tr>
      <w:tr w:rsidR="00DB1AB8" w:rsidRPr="00DB1AB8" w:rsidTr="00BD53DB">
        <w:tc>
          <w:tcPr>
            <w:tcW w:w="9180" w:type="dxa"/>
            <w:shd w:val="clear" w:color="auto" w:fill="auto"/>
          </w:tcPr>
          <w:p w:rsidR="00DB1AB8" w:rsidRPr="00DB1AB8" w:rsidRDefault="00E4413A" w:rsidP="00DB1AB8">
            <w:pPr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05" w:history="1">
              <w:r w:rsidR="00DB1AB8" w:rsidRPr="00DB1AB8">
                <w:rPr>
                  <w:rFonts w:eastAsia="Calibri"/>
                  <w:bCs/>
                  <w:noProof/>
                  <w:sz w:val="28"/>
                  <w:szCs w:val="28"/>
                </w:rPr>
                <w:t>5.1. Содержание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:rsidR="00DB1AB8" w:rsidRPr="00DB1AB8" w:rsidRDefault="00D9051C" w:rsidP="00DB1AB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6</w:t>
            </w:r>
          </w:p>
        </w:tc>
      </w:tr>
      <w:tr w:rsidR="00DB1AB8" w:rsidRPr="00DB1AB8" w:rsidTr="00BD53DB">
        <w:tc>
          <w:tcPr>
            <w:tcW w:w="9180" w:type="dxa"/>
            <w:shd w:val="clear" w:color="auto" w:fill="auto"/>
          </w:tcPr>
          <w:p w:rsidR="00DB1AB8" w:rsidRPr="00DB1AB8" w:rsidRDefault="00E4413A" w:rsidP="00DB1AB8">
            <w:pPr>
              <w:tabs>
                <w:tab w:val="right" w:leader="dot" w:pos="9345"/>
              </w:tabs>
              <w:suppressAutoHyphens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6" w:history="1">
              <w:r w:rsidR="00DB1AB8" w:rsidRPr="00DB1AB8">
                <w:rPr>
                  <w:rFonts w:eastAsia="Calibri"/>
                  <w:bCs/>
                  <w:noProof/>
                  <w:sz w:val="28"/>
                  <w:szCs w:val="28"/>
                </w:rPr>
                <w:t>5.2. Учебно-тематический план</w:t>
              </w:r>
            </w:hyperlink>
          </w:p>
        </w:tc>
        <w:tc>
          <w:tcPr>
            <w:tcW w:w="851" w:type="dxa"/>
            <w:shd w:val="clear" w:color="auto" w:fill="auto"/>
          </w:tcPr>
          <w:p w:rsidR="00DB1AB8" w:rsidRPr="00DB1AB8" w:rsidRDefault="00D9051C" w:rsidP="00DB1AB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9</w:t>
            </w:r>
          </w:p>
        </w:tc>
      </w:tr>
      <w:tr w:rsidR="00DB1AB8" w:rsidRPr="00DB1AB8" w:rsidTr="00BD53DB">
        <w:tc>
          <w:tcPr>
            <w:tcW w:w="9180" w:type="dxa"/>
            <w:shd w:val="clear" w:color="auto" w:fill="auto"/>
          </w:tcPr>
          <w:p w:rsidR="00DB1AB8" w:rsidRPr="00DB1AB8" w:rsidRDefault="00E4413A" w:rsidP="00DB1AB8">
            <w:pPr>
              <w:tabs>
                <w:tab w:val="right" w:leader="dot" w:pos="9345"/>
              </w:tabs>
              <w:suppressAutoHyphens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7" w:history="1">
              <w:r w:rsidR="00DB1AB8" w:rsidRPr="00DB1AB8">
                <w:rPr>
                  <w:rFonts w:eastAsia="Calibri"/>
                  <w:bCs/>
                  <w:noProof/>
                  <w:sz w:val="28"/>
                  <w:szCs w:val="28"/>
                </w:rPr>
                <w:t>5.3. Содержание семинаров,  практических занятий</w:t>
              </w:r>
            </w:hyperlink>
          </w:p>
        </w:tc>
        <w:tc>
          <w:tcPr>
            <w:tcW w:w="851" w:type="dxa"/>
            <w:shd w:val="clear" w:color="auto" w:fill="auto"/>
          </w:tcPr>
          <w:p w:rsidR="00DB1AB8" w:rsidRPr="00DB1AB8" w:rsidRDefault="00D9051C" w:rsidP="00DB1AB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10</w:t>
            </w:r>
          </w:p>
        </w:tc>
      </w:tr>
      <w:tr w:rsidR="00DB1AB8" w:rsidRPr="00DB1AB8" w:rsidTr="00BD53DB">
        <w:tc>
          <w:tcPr>
            <w:tcW w:w="9180" w:type="dxa"/>
            <w:shd w:val="clear" w:color="auto" w:fill="auto"/>
          </w:tcPr>
          <w:p w:rsidR="00DB1AB8" w:rsidRPr="00DB1AB8" w:rsidRDefault="00E4413A" w:rsidP="00DB1AB8">
            <w:pPr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08" w:history="1">
              <w:r w:rsidR="00DB1AB8" w:rsidRPr="00DB1AB8">
                <w:rPr>
                  <w:rFonts w:eastAsia="Calibri"/>
                  <w:bCs/>
                  <w:noProof/>
                  <w:sz w:val="28"/>
                  <w:szCs w:val="28"/>
                </w:rPr>
                <w:t>6. Перечень учебно-методического обеспечения для самостоятельной работы обучающихся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:rsidR="00DB1AB8" w:rsidRPr="00DB1AB8" w:rsidRDefault="00D9051C" w:rsidP="00DB1AB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12</w:t>
            </w:r>
          </w:p>
        </w:tc>
      </w:tr>
      <w:tr w:rsidR="00DB1AB8" w:rsidRPr="00DB1AB8" w:rsidTr="00BD53DB">
        <w:tc>
          <w:tcPr>
            <w:tcW w:w="9180" w:type="dxa"/>
            <w:shd w:val="clear" w:color="auto" w:fill="auto"/>
          </w:tcPr>
          <w:p w:rsidR="00DB1AB8" w:rsidRPr="00DB1AB8" w:rsidRDefault="00E4413A" w:rsidP="00DB1AB8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9" w:history="1">
              <w:r w:rsidR="00DB1AB8" w:rsidRPr="00DB1AB8">
                <w:rPr>
                  <w:rFonts w:eastAsia="Calibri"/>
                  <w:bCs/>
                  <w:noProof/>
                  <w:sz w:val="28"/>
                  <w:szCs w:val="28"/>
                </w:rPr>
                <w:t>6.1.</w:t>
              </w:r>
              <w:r w:rsidR="00DB1AB8" w:rsidRPr="00DB1AB8">
                <w:rPr>
                  <w:rFonts w:eastAsia="Calibri"/>
                  <w:bCs/>
                  <w:sz w:val="28"/>
                  <w:szCs w:val="28"/>
                </w:rPr>
                <w:t xml:space="preserve"> Перечень вопросов, отводимых на самостоятельное освоение дисциплины, формы внеаудиторной самостоятельной работы</w:t>
              </w:r>
            </w:hyperlink>
          </w:p>
        </w:tc>
        <w:tc>
          <w:tcPr>
            <w:tcW w:w="851" w:type="dxa"/>
            <w:shd w:val="clear" w:color="auto" w:fill="auto"/>
          </w:tcPr>
          <w:p w:rsidR="00DB1AB8" w:rsidRPr="00DB1AB8" w:rsidRDefault="00D9051C" w:rsidP="00DB1AB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12</w:t>
            </w:r>
          </w:p>
        </w:tc>
      </w:tr>
      <w:tr w:rsidR="00DB1AB8" w:rsidRPr="00DB1AB8" w:rsidTr="00BD53DB">
        <w:tc>
          <w:tcPr>
            <w:tcW w:w="9180" w:type="dxa"/>
            <w:shd w:val="clear" w:color="auto" w:fill="auto"/>
          </w:tcPr>
          <w:p w:rsidR="00DB1AB8" w:rsidRPr="00DB1AB8" w:rsidRDefault="00E4413A" w:rsidP="00DB1AB8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10" w:history="1">
              <w:r w:rsidR="00DB1AB8" w:rsidRPr="00DB1AB8">
                <w:rPr>
                  <w:rFonts w:eastAsia="Calibri"/>
                  <w:bCs/>
                  <w:noProof/>
                  <w:sz w:val="28"/>
                  <w:szCs w:val="28"/>
                </w:rPr>
                <w:t xml:space="preserve">6.2. </w:t>
              </w:r>
              <w:r w:rsidR="00DB1AB8" w:rsidRPr="00DB1AB8">
                <w:rPr>
                  <w:rFonts w:eastAsia="Calibri"/>
                  <w:bCs/>
                  <w:sz w:val="28"/>
                  <w:szCs w:val="28"/>
                </w:rPr>
                <w:t>Перечень вопросов, заданий, тем для подготовки к текущему контролю</w:t>
              </w:r>
            </w:hyperlink>
          </w:p>
        </w:tc>
        <w:tc>
          <w:tcPr>
            <w:tcW w:w="851" w:type="dxa"/>
            <w:shd w:val="clear" w:color="auto" w:fill="auto"/>
          </w:tcPr>
          <w:p w:rsidR="00DB1AB8" w:rsidRPr="00DB1AB8" w:rsidRDefault="00D9051C" w:rsidP="00DB1AB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14</w:t>
            </w:r>
          </w:p>
        </w:tc>
      </w:tr>
      <w:tr w:rsidR="00DB1AB8" w:rsidRPr="00DB1AB8" w:rsidTr="00BD53DB">
        <w:tc>
          <w:tcPr>
            <w:tcW w:w="9180" w:type="dxa"/>
            <w:shd w:val="clear" w:color="auto" w:fill="auto"/>
          </w:tcPr>
          <w:p w:rsidR="00DB1AB8" w:rsidRPr="00DB1AB8" w:rsidRDefault="00E4413A" w:rsidP="00DB1AB8">
            <w:pPr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11" w:history="1">
              <w:r w:rsidR="00DB1AB8" w:rsidRPr="00DB1AB8">
                <w:rPr>
                  <w:rFonts w:eastAsia="Calibri"/>
                  <w:bCs/>
                  <w:noProof/>
                  <w:sz w:val="28"/>
                  <w:szCs w:val="28"/>
                </w:rPr>
                <w:t>7. Фонд оценочных средств для проведения промежуточной аттестации обучающихся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:rsidR="00DB1AB8" w:rsidRPr="00DB1AB8" w:rsidRDefault="00D9051C" w:rsidP="00DB1AB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23</w:t>
            </w:r>
          </w:p>
        </w:tc>
      </w:tr>
      <w:tr w:rsidR="00DB1AB8" w:rsidRPr="00DB1AB8" w:rsidTr="00BD53DB">
        <w:tc>
          <w:tcPr>
            <w:tcW w:w="9180" w:type="dxa"/>
            <w:shd w:val="clear" w:color="auto" w:fill="auto"/>
          </w:tcPr>
          <w:p w:rsidR="00DB1AB8" w:rsidRPr="00DB1AB8" w:rsidRDefault="00E4413A" w:rsidP="00DB1AB8">
            <w:pPr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16" w:history="1">
              <w:r w:rsidR="00DB1AB8" w:rsidRPr="00DB1AB8">
                <w:rPr>
                  <w:rFonts w:eastAsia="Calibri"/>
                  <w:bCs/>
                  <w:noProof/>
                  <w:sz w:val="28"/>
                  <w:szCs w:val="28"/>
                </w:rPr>
                <w:t>8. Перечень основной и дополнительной учебной литературы, необходимой для освоения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:rsidR="00DB1AB8" w:rsidRPr="00DB1AB8" w:rsidRDefault="00D9051C" w:rsidP="00DB1AB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27</w:t>
            </w:r>
          </w:p>
        </w:tc>
      </w:tr>
      <w:tr w:rsidR="00DB1AB8" w:rsidRPr="00DB1AB8" w:rsidTr="00BD53DB">
        <w:tc>
          <w:tcPr>
            <w:tcW w:w="9180" w:type="dxa"/>
            <w:shd w:val="clear" w:color="auto" w:fill="auto"/>
          </w:tcPr>
          <w:p w:rsidR="00DB1AB8" w:rsidRPr="00DB1AB8" w:rsidRDefault="00E4413A" w:rsidP="00DB1AB8">
            <w:pPr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17" w:history="1">
              <w:r w:rsidR="00DB1AB8" w:rsidRPr="00DB1AB8">
                <w:rPr>
                  <w:rFonts w:eastAsia="Calibri"/>
                  <w:bCs/>
                  <w:noProof/>
                  <w:sz w:val="28"/>
                  <w:szCs w:val="28"/>
                </w:rPr>
                <w:t>9. Перечень ресурсов информационно-телекоммуникационной сети «Интернет», необходимых для освоения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:rsidR="00DB1AB8" w:rsidRPr="00DB1AB8" w:rsidRDefault="00D9051C" w:rsidP="00DB1AB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29</w:t>
            </w:r>
          </w:p>
        </w:tc>
      </w:tr>
      <w:tr w:rsidR="00DB1AB8" w:rsidRPr="00DB1AB8" w:rsidTr="00BD53DB">
        <w:tc>
          <w:tcPr>
            <w:tcW w:w="9180" w:type="dxa"/>
            <w:shd w:val="clear" w:color="auto" w:fill="auto"/>
          </w:tcPr>
          <w:p w:rsidR="00DB1AB8" w:rsidRPr="00DB1AB8" w:rsidRDefault="00E4413A" w:rsidP="00DB1AB8">
            <w:pPr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18" w:history="1">
              <w:r w:rsidR="00DB1AB8" w:rsidRPr="00DB1AB8">
                <w:rPr>
                  <w:rFonts w:eastAsia="Calibri"/>
                  <w:bCs/>
                  <w:noProof/>
                  <w:sz w:val="28"/>
                  <w:szCs w:val="28"/>
                </w:rPr>
                <w:t>10. Методические указания для обучающихся по освоению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:rsidR="00DB1AB8" w:rsidRPr="00DB1AB8" w:rsidRDefault="00D9051C" w:rsidP="00DB1AB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29</w:t>
            </w:r>
          </w:p>
        </w:tc>
      </w:tr>
      <w:tr w:rsidR="00DB1AB8" w:rsidRPr="00DB1AB8" w:rsidTr="00BD53DB">
        <w:tc>
          <w:tcPr>
            <w:tcW w:w="9180" w:type="dxa"/>
            <w:shd w:val="clear" w:color="auto" w:fill="auto"/>
          </w:tcPr>
          <w:p w:rsidR="00DB1AB8" w:rsidRPr="00DB1AB8" w:rsidRDefault="00E4413A" w:rsidP="00DB1AB8">
            <w:pPr>
              <w:tabs>
                <w:tab w:val="right" w:leader="dot" w:pos="9345"/>
              </w:tabs>
              <w:suppressAutoHyphens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19" w:history="1">
              <w:r w:rsidR="00DB1AB8" w:rsidRPr="00DB1AB8">
                <w:rPr>
                  <w:rFonts w:eastAsia="Calibri"/>
                  <w:bCs/>
                  <w:noProof/>
                  <w:sz w:val="28"/>
                  <w:szCs w:val="28"/>
                </w:rPr>
                <w:t xml:space="preserve">11. </w:t>
              </w:r>
              <w:r w:rsidR="00DB1AB8" w:rsidRPr="00DB1AB8">
                <w:rPr>
                  <w:rFonts w:eastAsia="Calibri"/>
                  <w:noProof/>
                  <w:sz w:val="28"/>
                  <w:szCs w:val="28"/>
                </w:rPr>
  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  </w:r>
            </w:hyperlink>
            <w:r w:rsidR="00DB1AB8" w:rsidRPr="00DB1AB8">
              <w:rPr>
                <w:rFonts w:eastAsia="Calibri"/>
                <w:bCs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DB1AB8" w:rsidRPr="00DB1AB8" w:rsidRDefault="00D9051C" w:rsidP="00DB1AB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32</w:t>
            </w:r>
          </w:p>
        </w:tc>
      </w:tr>
      <w:tr w:rsidR="00DB1AB8" w:rsidRPr="00DB1AB8" w:rsidTr="00BD53DB">
        <w:trPr>
          <w:trHeight w:val="671"/>
        </w:trPr>
        <w:tc>
          <w:tcPr>
            <w:tcW w:w="9180" w:type="dxa"/>
            <w:shd w:val="clear" w:color="auto" w:fill="auto"/>
          </w:tcPr>
          <w:p w:rsidR="00DB1AB8" w:rsidRPr="00DB1AB8" w:rsidRDefault="00E4413A" w:rsidP="00DB1AB8">
            <w:pPr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20" w:history="1">
              <w:r w:rsidR="00DB1AB8" w:rsidRPr="00DB1AB8">
                <w:rPr>
                  <w:rFonts w:eastAsia="Calibri"/>
                  <w:bCs/>
                  <w:noProof/>
                  <w:sz w:val="28"/>
                  <w:szCs w:val="28"/>
                </w:rPr>
                <w:t>12. Описание материально-технической базы, необходимой для осуществления образовательного процесса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:rsidR="00DB1AB8" w:rsidRPr="00DB1AB8" w:rsidRDefault="00D9051C" w:rsidP="00DB1AB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32</w:t>
            </w:r>
          </w:p>
        </w:tc>
      </w:tr>
    </w:tbl>
    <w:p w:rsidR="009B185C" w:rsidRDefault="009B185C">
      <w:pPr>
        <w:pStyle w:val="18"/>
        <w:rPr>
          <w:rFonts w:asciiTheme="minorHAnsi" w:eastAsiaTheme="minorEastAsia" w:hAnsiTheme="minorHAnsi" w:cstheme="minorBidi"/>
          <w:sz w:val="22"/>
          <w:szCs w:val="22"/>
        </w:rPr>
      </w:pPr>
    </w:p>
    <w:p w:rsidR="009B185C" w:rsidRDefault="009B185C"/>
    <w:sdt>
      <w:sdtPr>
        <w:id w:val="-2115425473"/>
        <w:docPartObj>
          <w:docPartGallery w:val="Table of Contents"/>
          <w:docPartUnique/>
        </w:docPartObj>
      </w:sdtPr>
      <w:sdtEndPr/>
      <w:sdtContent>
        <w:p w:rsidR="009B185C" w:rsidRDefault="00BD53DB">
          <w:pPr>
            <w:pStyle w:val="18"/>
            <w:spacing w:line="360" w:lineRule="auto"/>
            <w:rPr>
              <w:rFonts w:ascii="Cambria" w:eastAsia="MS Mincho" w:hAnsi="Cambria"/>
              <w:sz w:val="28"/>
              <w:szCs w:val="28"/>
              <w:highlight w:val="darkRed"/>
            </w:rPr>
          </w:pPr>
          <w:r>
            <w:br w:type="page"/>
          </w:r>
        </w:p>
        <w:p w:rsidR="009B185C" w:rsidRDefault="00BD53DB">
          <w:pPr>
            <w:pStyle w:val="10"/>
            <w:spacing w:before="280" w:after="280"/>
            <w:jc w:val="both"/>
            <w:rPr>
              <w:rFonts w:eastAsia="Calibri"/>
              <w:sz w:val="28"/>
              <w:szCs w:val="28"/>
            </w:rPr>
          </w:pPr>
          <w:bookmarkStart w:id="0" w:name="_Toc4194546141"/>
          <w:bookmarkStart w:id="1" w:name="_Toc419543223"/>
          <w:bookmarkStart w:id="2" w:name="_Toc3985088891"/>
          <w:bookmarkStart w:id="3" w:name="_Toc3985086371"/>
          <w:bookmarkStart w:id="4" w:name="_Toc3985086151"/>
          <w:bookmarkStart w:id="5" w:name="_Toc398508890"/>
          <w:bookmarkStart w:id="6" w:name="_Toc398508638"/>
          <w:bookmarkStart w:id="7" w:name="_Toc398508616"/>
          <w:bookmarkStart w:id="8" w:name="_Toc419454615"/>
          <w:bookmarkStart w:id="9" w:name="_Toc119279311"/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r>
            <w:rPr>
              <w:rFonts w:eastAsia="Calibri"/>
              <w:sz w:val="28"/>
              <w:szCs w:val="28"/>
            </w:rPr>
            <w:lastRenderedPageBreak/>
            <w:t>1. Наименование дисциплины</w:t>
          </w:r>
          <w:bookmarkEnd w:id="9"/>
        </w:p>
        <w:p w:rsidR="009B185C" w:rsidRDefault="00BD53DB">
          <w:pPr>
            <w:rPr>
              <w:rFonts w:eastAsia="TimesNewRomanPSMT"/>
              <w:b/>
              <w:sz w:val="28"/>
              <w:szCs w:val="28"/>
            </w:rPr>
          </w:pPr>
          <w:r>
            <w:rPr>
              <w:sz w:val="28"/>
              <w:szCs w:val="28"/>
            </w:rPr>
            <w:t>Управление изменениями</w:t>
          </w:r>
        </w:p>
        <w:p w:rsidR="009B185C" w:rsidRDefault="00BD53DB">
          <w:pPr>
            <w:pStyle w:val="10"/>
            <w:spacing w:before="280" w:after="280"/>
            <w:jc w:val="both"/>
            <w:rPr>
              <w:rFonts w:eastAsia="Calibri"/>
              <w:sz w:val="28"/>
              <w:szCs w:val="28"/>
            </w:rPr>
          </w:pPr>
          <w:bookmarkStart w:id="10" w:name="_Toc4195432231"/>
          <w:bookmarkStart w:id="11" w:name="_Toc4194546151"/>
          <w:bookmarkStart w:id="12" w:name="_Toc3985088901"/>
          <w:bookmarkStart w:id="13" w:name="_Toc3985086381"/>
          <w:bookmarkStart w:id="14" w:name="_Toc3985086161"/>
          <w:bookmarkStart w:id="15" w:name="_Toc119279312"/>
          <w:bookmarkEnd w:id="10"/>
          <w:bookmarkEnd w:id="11"/>
          <w:bookmarkEnd w:id="12"/>
          <w:bookmarkEnd w:id="13"/>
          <w:bookmarkEnd w:id="14"/>
          <w:r>
            <w:rPr>
              <w:rFonts w:eastAsia="Calibri"/>
              <w:sz w:val="28"/>
              <w:szCs w:val="28"/>
            </w:rPr>
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</w:r>
          <w:bookmarkEnd w:id="15"/>
        </w:p>
        <w:p w:rsidR="009B185C" w:rsidRDefault="00BD53DB">
          <w:pPr>
            <w:jc w:val="right"/>
            <w:rPr>
              <w:rFonts w:eastAsia="Calibri"/>
              <w:sz w:val="28"/>
              <w:szCs w:val="28"/>
            </w:rPr>
          </w:pPr>
          <w:r>
            <w:rPr>
              <w:rFonts w:eastAsia="Calibri"/>
              <w:sz w:val="28"/>
              <w:szCs w:val="28"/>
            </w:rPr>
            <w:t>Таблица 1</w:t>
          </w:r>
        </w:p>
      </w:sdtContent>
    </w:sdt>
    <w:tbl>
      <w:tblPr>
        <w:tblW w:w="5155" w:type="pct"/>
        <w:tblLayout w:type="fixed"/>
        <w:tblLook w:val="04A0" w:firstRow="1" w:lastRow="0" w:firstColumn="1" w:lastColumn="0" w:noHBand="0" w:noVBand="1"/>
      </w:tblPr>
      <w:tblGrid>
        <w:gridCol w:w="940"/>
        <w:gridCol w:w="1607"/>
        <w:gridCol w:w="3118"/>
        <w:gridCol w:w="3970"/>
      </w:tblGrid>
      <w:tr w:rsidR="009B185C" w:rsidRPr="003A7405" w:rsidTr="003A7405"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Pr="003A7405" w:rsidRDefault="00BD53DB">
            <w:pPr>
              <w:widowControl w:val="0"/>
              <w:tabs>
                <w:tab w:val="left" w:pos="540"/>
              </w:tabs>
              <w:contextualSpacing/>
            </w:pPr>
            <w:r w:rsidRPr="003A7405">
              <w:t>Код компе-</w:t>
            </w:r>
            <w:proofErr w:type="spellStart"/>
            <w:r w:rsidRPr="003A7405">
              <w:t>тенции</w:t>
            </w:r>
            <w:proofErr w:type="spellEnd"/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Pr="003A7405" w:rsidRDefault="00BD53DB">
            <w:pPr>
              <w:widowControl w:val="0"/>
              <w:tabs>
                <w:tab w:val="left" w:pos="540"/>
              </w:tabs>
              <w:contextualSpacing/>
            </w:pPr>
            <w:r w:rsidRPr="003A7405">
              <w:t>Наименование компетенции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Pr="003A7405" w:rsidRDefault="00BD53DB">
            <w:pPr>
              <w:widowControl w:val="0"/>
              <w:tabs>
                <w:tab w:val="left" w:pos="540"/>
              </w:tabs>
              <w:contextualSpacing/>
            </w:pPr>
            <w:r w:rsidRPr="003A7405">
              <w:t>Индикаторы достижения компетенции</w:t>
            </w:r>
            <w:r w:rsidRPr="003A7405">
              <w:rPr>
                <w:rStyle w:val="a8"/>
              </w:rPr>
              <w:footnoteReference w:id="1"/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Pr="003A7405" w:rsidRDefault="00BD53DB">
            <w:pPr>
              <w:widowControl w:val="0"/>
              <w:tabs>
                <w:tab w:val="left" w:pos="540"/>
              </w:tabs>
              <w:contextualSpacing/>
            </w:pPr>
            <w:r w:rsidRPr="003A7405">
              <w:t>Результаты обучения (владения</w:t>
            </w:r>
            <w:r w:rsidRPr="003A7405">
              <w:rPr>
                <w:rStyle w:val="a8"/>
              </w:rPr>
              <w:footnoteReference w:id="2"/>
            </w:r>
            <w:r w:rsidRPr="003A7405">
              <w:t>, умения и знания), соотнесенные с компетенциями/индикаторами достижения компетенции</w:t>
            </w:r>
          </w:p>
        </w:tc>
      </w:tr>
      <w:tr w:rsidR="009B185C" w:rsidRPr="003A7405" w:rsidTr="003A7405"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Pr="003A7405" w:rsidRDefault="00BD53DB">
            <w:pPr>
              <w:widowControl w:val="0"/>
              <w:tabs>
                <w:tab w:val="left" w:pos="540"/>
              </w:tabs>
              <w:contextualSpacing/>
            </w:pPr>
            <w:r w:rsidRPr="003A7405">
              <w:t>ПКН-8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Pr="003A7405" w:rsidRDefault="00BD53DB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3A7405">
              <w:t>Способность анализировать, определять и эффективно использовать человеческий и социальный и интеллектуальный капитал, а также накопленные организацией знания, применяя при этом необходимые лидерские и коммуникативные навыки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Pr="003A7405" w:rsidRDefault="00BD53DB">
            <w:pPr>
              <w:widowControl w:val="0"/>
              <w:jc w:val="both"/>
            </w:pPr>
            <w:r w:rsidRPr="003A7405">
              <w:t>1. Демонстрирует знания о роли и месте человеческого капитала в управлении организацией и его связи со стратегическими задачами организации.</w:t>
            </w:r>
          </w:p>
          <w:p w:rsidR="009B185C" w:rsidRPr="003A7405" w:rsidRDefault="009B185C">
            <w:pPr>
              <w:widowControl w:val="0"/>
              <w:jc w:val="both"/>
            </w:pPr>
          </w:p>
          <w:p w:rsidR="009B185C" w:rsidRPr="003A7405" w:rsidRDefault="009B185C">
            <w:pPr>
              <w:widowControl w:val="0"/>
              <w:jc w:val="both"/>
            </w:pPr>
          </w:p>
          <w:p w:rsidR="009B185C" w:rsidRPr="003A7405" w:rsidRDefault="009153AD">
            <w:pPr>
              <w:widowControl w:val="0"/>
              <w:jc w:val="both"/>
              <w:rPr>
                <w:rFonts w:eastAsia="Calibri"/>
                <w:color w:val="000000"/>
              </w:rPr>
            </w:pPr>
            <w:r w:rsidRPr="003A7405">
              <w:rPr>
                <w:rFonts w:eastAsia="Calibri"/>
                <w:color w:val="000000"/>
              </w:rPr>
              <w:t>2. </w:t>
            </w:r>
            <w:r w:rsidR="00BD53DB" w:rsidRPr="003A7405">
              <w:rPr>
                <w:rFonts w:eastAsia="Calibri"/>
                <w:color w:val="000000"/>
              </w:rPr>
              <w:t>Владеет навыками анализа организационной культуры и инструментами её совершенствования.</w:t>
            </w:r>
          </w:p>
          <w:p w:rsidR="009B185C" w:rsidRPr="003A7405" w:rsidRDefault="009B185C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9B185C" w:rsidRPr="003A7405" w:rsidRDefault="009B185C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9B185C" w:rsidRPr="003A7405" w:rsidRDefault="009B185C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9B185C" w:rsidRPr="003A7405" w:rsidRDefault="009B185C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9B185C" w:rsidRPr="003A7405" w:rsidRDefault="009153AD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A740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3. </w:t>
            </w:r>
            <w:r w:rsidR="00BD53DB" w:rsidRPr="003A740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Оперирует инструментами управления знаниями для повышения эффективности деятельности организации</w:t>
            </w:r>
          </w:p>
          <w:p w:rsidR="009B185C" w:rsidRPr="003A7405" w:rsidRDefault="009B185C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9B185C" w:rsidRPr="003A7405" w:rsidRDefault="009B185C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9B185C" w:rsidRPr="003A7405" w:rsidRDefault="009B185C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9B185C" w:rsidRPr="003A7405" w:rsidRDefault="009153AD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3A7405">
              <w:t>4. </w:t>
            </w:r>
            <w:r w:rsidR="00BD53DB" w:rsidRPr="003A7405">
              <w:t>Применяет коммуникативные и лидерские навыки.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Pr="003A7405" w:rsidRDefault="00BD53DB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3A7405">
              <w:rPr>
                <w:b/>
              </w:rPr>
              <w:t>Знать:</w:t>
            </w:r>
            <w:r w:rsidRPr="003A7405">
              <w:t xml:space="preserve"> особенности управления человеческим капиталом организации.</w:t>
            </w:r>
          </w:p>
          <w:p w:rsidR="009B185C" w:rsidRPr="003A7405" w:rsidRDefault="00BD53DB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3A7405">
              <w:rPr>
                <w:b/>
              </w:rPr>
              <w:t>Уметь:</w:t>
            </w:r>
            <w:r w:rsidRPr="003A7405">
              <w:t xml:space="preserve"> выстраивать взаимосвязи между управлением человеческим капиталом и стратегическими задачами организации.</w:t>
            </w:r>
          </w:p>
          <w:p w:rsidR="009B185C" w:rsidRPr="003A7405" w:rsidRDefault="00BD53D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</w:rPr>
            </w:pPr>
            <w:r w:rsidRPr="003A7405">
              <w:rPr>
                <w:b/>
              </w:rPr>
              <w:t xml:space="preserve">Знать: </w:t>
            </w:r>
            <w:r w:rsidRPr="003A7405">
              <w:t>инструменты анализа</w:t>
            </w:r>
            <w:r w:rsidRPr="003A7405">
              <w:rPr>
                <w:b/>
              </w:rPr>
              <w:t xml:space="preserve"> </w:t>
            </w:r>
            <w:r w:rsidRPr="003A7405">
              <w:rPr>
                <w:rFonts w:eastAsia="Calibri"/>
                <w:color w:val="000000"/>
              </w:rPr>
              <w:t>организационной культуры и инструментами её совершенствования.</w:t>
            </w:r>
          </w:p>
          <w:p w:rsidR="009B185C" w:rsidRPr="003A7405" w:rsidRDefault="00BD53D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</w:rPr>
            </w:pPr>
            <w:r w:rsidRPr="003A7405">
              <w:rPr>
                <w:rFonts w:eastAsia="Calibri"/>
                <w:b/>
                <w:color w:val="000000"/>
              </w:rPr>
              <w:t xml:space="preserve">Уметь: </w:t>
            </w:r>
            <w:r w:rsidRPr="003A7405">
              <w:rPr>
                <w:rFonts w:eastAsia="Calibri"/>
                <w:color w:val="000000"/>
              </w:rPr>
              <w:t>проводить анализ организационной культуры и разрабатывать мероприятия по ее совершенствованию.</w:t>
            </w:r>
          </w:p>
          <w:p w:rsidR="009B185C" w:rsidRPr="003A7405" w:rsidRDefault="00BD53DB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3A7405">
              <w:rPr>
                <w:rFonts w:eastAsia="Calibri"/>
                <w:b/>
                <w:color w:val="000000"/>
              </w:rPr>
              <w:t xml:space="preserve">Знать: </w:t>
            </w:r>
            <w:r w:rsidRPr="003A7405">
              <w:t>инструменты управления знаниями для повышения эффективности деятельности организации.</w:t>
            </w:r>
          </w:p>
          <w:p w:rsidR="009B185C" w:rsidRPr="003A7405" w:rsidRDefault="00BD53DB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3A7405">
              <w:rPr>
                <w:b/>
              </w:rPr>
              <w:t>Уметь:</w:t>
            </w:r>
            <w:r w:rsidRPr="003A7405">
              <w:t xml:space="preserve"> управлять знаниями для повышения эффективности деятельности организации.</w:t>
            </w:r>
          </w:p>
          <w:p w:rsidR="009B185C" w:rsidRPr="003A7405" w:rsidRDefault="00BD53DB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3A7405">
              <w:rPr>
                <w:b/>
              </w:rPr>
              <w:t>Знать:</w:t>
            </w:r>
            <w:r w:rsidRPr="003A7405">
              <w:t xml:space="preserve"> особенности коммуникативных и лидерских навыков.</w:t>
            </w:r>
          </w:p>
          <w:p w:rsidR="009B185C" w:rsidRPr="003A7405" w:rsidRDefault="00BD53DB">
            <w:pPr>
              <w:widowControl w:val="0"/>
              <w:tabs>
                <w:tab w:val="left" w:pos="540"/>
              </w:tabs>
              <w:contextualSpacing/>
            </w:pPr>
            <w:r w:rsidRPr="003A7405">
              <w:rPr>
                <w:b/>
              </w:rPr>
              <w:t xml:space="preserve">Уметь: </w:t>
            </w:r>
            <w:r w:rsidRPr="003A7405">
              <w:t>применять коммуникативные и лидерские навыки в управлении организацией.</w:t>
            </w:r>
          </w:p>
        </w:tc>
      </w:tr>
      <w:tr w:rsidR="009B185C" w:rsidRPr="003A7405" w:rsidTr="003A7405"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Pr="003A7405" w:rsidRDefault="00BD53DB">
            <w:pPr>
              <w:widowControl w:val="0"/>
              <w:tabs>
                <w:tab w:val="left" w:pos="540"/>
              </w:tabs>
              <w:contextualSpacing/>
            </w:pPr>
            <w:r w:rsidRPr="003A7405">
              <w:t>ПК-2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Pr="003A7405" w:rsidRDefault="00BD53DB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3A7405">
              <w:t xml:space="preserve">Способность осуществлять прогнозирование развития фирмы, </w:t>
            </w:r>
            <w:r w:rsidRPr="003A7405">
              <w:lastRenderedPageBreak/>
              <w:t xml:space="preserve">учитывая потребности международного рынка и возможности организации 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lastRenderedPageBreak/>
              <w:t>1. Проводит сбор информации и выбор метода прогнозирования</w:t>
            </w: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181A6B" w:rsidRPr="003A7405" w:rsidRDefault="00181A6B">
            <w:pPr>
              <w:widowControl w:val="0"/>
              <w:spacing w:line="259" w:lineRule="auto"/>
            </w:pP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lastRenderedPageBreak/>
              <w:t>2. Выявляет и формулирует стратегические альтернативы развития компании</w:t>
            </w: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BD53DB">
            <w:pPr>
              <w:widowControl w:val="0"/>
              <w:jc w:val="both"/>
            </w:pPr>
            <w:r w:rsidRPr="003A7405">
              <w:t>3. Применяет метод прогнозирования и оценки полученного прогноза для принятия управленческого решения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Pr="003A7405" w:rsidRDefault="00BD53DB">
            <w:pPr>
              <w:widowControl w:val="0"/>
              <w:spacing w:line="259" w:lineRule="auto"/>
              <w:rPr>
                <w:b/>
                <w:bCs/>
              </w:rPr>
            </w:pPr>
            <w:r w:rsidRPr="003A7405">
              <w:rPr>
                <w:b/>
                <w:bCs/>
              </w:rPr>
              <w:lastRenderedPageBreak/>
              <w:t>Знать: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-методы сбора информации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- методы прогнозирования</w:t>
            </w:r>
          </w:p>
          <w:p w:rsidR="009B185C" w:rsidRPr="003A7405" w:rsidRDefault="00BD53DB">
            <w:pPr>
              <w:widowControl w:val="0"/>
              <w:spacing w:line="259" w:lineRule="auto"/>
              <w:rPr>
                <w:b/>
                <w:bCs/>
              </w:rPr>
            </w:pPr>
            <w:r w:rsidRPr="003A7405">
              <w:rPr>
                <w:b/>
                <w:bCs/>
              </w:rPr>
              <w:t>Уметь: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- проводить сбор информации и выбор метода прогнозирования</w:t>
            </w:r>
          </w:p>
          <w:p w:rsidR="009B185C" w:rsidRPr="003A7405" w:rsidRDefault="00BD53DB">
            <w:pPr>
              <w:widowControl w:val="0"/>
              <w:spacing w:line="259" w:lineRule="auto"/>
              <w:rPr>
                <w:b/>
                <w:bCs/>
              </w:rPr>
            </w:pPr>
            <w:r w:rsidRPr="003A7405">
              <w:rPr>
                <w:b/>
                <w:bCs/>
              </w:rPr>
              <w:t>Знать: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lastRenderedPageBreak/>
              <w:t>- подходы и методы стратегического планирования</w:t>
            </w:r>
          </w:p>
          <w:p w:rsidR="009B185C" w:rsidRPr="003A7405" w:rsidRDefault="00BD53DB">
            <w:pPr>
              <w:widowControl w:val="0"/>
              <w:spacing w:line="259" w:lineRule="auto"/>
              <w:rPr>
                <w:b/>
                <w:bCs/>
              </w:rPr>
            </w:pPr>
            <w:r w:rsidRPr="003A7405">
              <w:rPr>
                <w:b/>
                <w:bCs/>
              </w:rPr>
              <w:t>Уметь: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- выявлять и формулировать стратегические альтернативы развития компании</w:t>
            </w:r>
          </w:p>
          <w:p w:rsidR="009B185C" w:rsidRPr="003A7405" w:rsidRDefault="00BD53DB">
            <w:pPr>
              <w:widowControl w:val="0"/>
              <w:spacing w:line="259" w:lineRule="auto"/>
              <w:rPr>
                <w:b/>
                <w:bCs/>
              </w:rPr>
            </w:pPr>
            <w:r w:rsidRPr="003A7405">
              <w:rPr>
                <w:b/>
                <w:bCs/>
              </w:rPr>
              <w:t>Знать: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- методы прогнозирования и оценки полученного прогноза</w:t>
            </w:r>
          </w:p>
          <w:p w:rsidR="009B185C" w:rsidRPr="003A7405" w:rsidRDefault="00BD53DB">
            <w:pPr>
              <w:widowControl w:val="0"/>
              <w:spacing w:line="259" w:lineRule="auto"/>
              <w:rPr>
                <w:b/>
                <w:bCs/>
              </w:rPr>
            </w:pPr>
            <w:r w:rsidRPr="003A7405">
              <w:rPr>
                <w:b/>
                <w:bCs/>
              </w:rPr>
              <w:t>Уметь:</w:t>
            </w:r>
          </w:p>
          <w:p w:rsidR="009B185C" w:rsidRPr="003A7405" w:rsidRDefault="00BD53DB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3A7405">
              <w:rPr>
                <w:b/>
                <w:bCs/>
              </w:rPr>
              <w:t>-</w:t>
            </w:r>
            <w:r w:rsidRPr="003A7405">
              <w:t xml:space="preserve"> применять метод прогнозирования и оценки полученного прогноза для принятия управленческого решения</w:t>
            </w:r>
          </w:p>
        </w:tc>
      </w:tr>
      <w:tr w:rsidR="009B185C" w:rsidRPr="003A7405" w:rsidTr="003A7405"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lastRenderedPageBreak/>
              <w:t>ПКН-6</w:t>
            </w:r>
          </w:p>
          <w:p w:rsidR="009B185C" w:rsidRPr="003A7405" w:rsidRDefault="009B185C">
            <w:pPr>
              <w:widowControl w:val="0"/>
              <w:tabs>
                <w:tab w:val="left" w:pos="540"/>
              </w:tabs>
              <w:contextualSpacing/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Pr="003A7405" w:rsidRDefault="00BD53D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 w:rsidRPr="003A7405">
              <w:t>Способность управлять стратегическими изменениями в деятельности организации, разрабатывать новые направления деятельности организации и соответствующие им бизнес-модели организаций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1. Организовывает реализацию проектов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стратегических изменений.</w:t>
            </w: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2. Владеет навыками формирования метрик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результативности и эффективности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деятельности организации.</w:t>
            </w: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3. Использует навыки работы по преодолению сопротивлений изменениям в целях повышения результативности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проводимых проектов стратегических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изменений.</w:t>
            </w: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4. Разрабатывает новые направления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деятельности организаций и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соответствующие бизнес-модели, реализуя</w:t>
            </w:r>
          </w:p>
          <w:p w:rsidR="009B185C" w:rsidRPr="003A7405" w:rsidRDefault="00BD53DB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A7405">
              <w:rPr>
                <w:rFonts w:ascii="Times New Roman" w:hAnsi="Times New Roman"/>
                <w:sz w:val="24"/>
                <w:szCs w:val="24"/>
              </w:rPr>
              <w:t>новые рыночные возможности.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Pr="003A7405" w:rsidRDefault="00BD53DB">
            <w:pPr>
              <w:widowControl w:val="0"/>
              <w:spacing w:line="259" w:lineRule="auto"/>
              <w:rPr>
                <w:b/>
                <w:bCs/>
              </w:rPr>
            </w:pPr>
            <w:r w:rsidRPr="003A7405">
              <w:rPr>
                <w:b/>
                <w:bCs/>
              </w:rPr>
              <w:lastRenderedPageBreak/>
              <w:t>Знать: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- Подходы к реализации проектов различных направлений с учетом особенностей проектов стратегических изменений;</w:t>
            </w:r>
          </w:p>
          <w:p w:rsidR="009B185C" w:rsidRPr="003A7405" w:rsidRDefault="00BD53DB">
            <w:pPr>
              <w:widowControl w:val="0"/>
              <w:spacing w:line="259" w:lineRule="auto"/>
              <w:rPr>
                <w:b/>
                <w:bCs/>
              </w:rPr>
            </w:pPr>
            <w:r w:rsidRPr="003A7405">
              <w:rPr>
                <w:b/>
                <w:bCs/>
              </w:rPr>
              <w:t>Уметь: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- применять подходы к реализации проектов различных направлений с учетом особенностей проектов стратегических изменений.</w:t>
            </w:r>
          </w:p>
          <w:p w:rsidR="009B185C" w:rsidRPr="003A7405" w:rsidRDefault="009B185C">
            <w:pPr>
              <w:widowControl w:val="0"/>
              <w:spacing w:line="259" w:lineRule="auto"/>
              <w:rPr>
                <w:b/>
                <w:bCs/>
              </w:rPr>
            </w:pPr>
          </w:p>
          <w:p w:rsidR="009B185C" w:rsidRPr="003A7405" w:rsidRDefault="00BD53DB">
            <w:pPr>
              <w:widowControl w:val="0"/>
              <w:spacing w:line="259" w:lineRule="auto"/>
              <w:rPr>
                <w:b/>
                <w:bCs/>
              </w:rPr>
            </w:pPr>
            <w:r w:rsidRPr="003A7405">
              <w:rPr>
                <w:b/>
                <w:bCs/>
              </w:rPr>
              <w:t>Знать: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- Подходы к формированию количественных и качественных метрик результативности и эффективности;</w:t>
            </w:r>
          </w:p>
          <w:p w:rsidR="009B185C" w:rsidRPr="003A7405" w:rsidRDefault="00BD53DB">
            <w:pPr>
              <w:widowControl w:val="0"/>
              <w:spacing w:line="259" w:lineRule="auto"/>
              <w:rPr>
                <w:b/>
                <w:bCs/>
              </w:rPr>
            </w:pPr>
            <w:r w:rsidRPr="003A7405">
              <w:rPr>
                <w:b/>
                <w:bCs/>
              </w:rPr>
              <w:t>Уметь: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- разрабатывать метрики результативности и эффективности.</w:t>
            </w: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BD53DB">
            <w:pPr>
              <w:widowControl w:val="0"/>
              <w:spacing w:line="259" w:lineRule="auto"/>
              <w:rPr>
                <w:b/>
                <w:bCs/>
              </w:rPr>
            </w:pPr>
            <w:r w:rsidRPr="003A7405">
              <w:rPr>
                <w:b/>
                <w:bCs/>
              </w:rPr>
              <w:t>Знать: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- Методы преодоления сопротивления персонала при внедрении изменений;</w:t>
            </w:r>
          </w:p>
          <w:p w:rsidR="009B185C" w:rsidRPr="003A7405" w:rsidRDefault="00BD53DB">
            <w:pPr>
              <w:widowControl w:val="0"/>
              <w:spacing w:line="259" w:lineRule="auto"/>
              <w:rPr>
                <w:b/>
                <w:bCs/>
              </w:rPr>
            </w:pPr>
            <w:r w:rsidRPr="003A7405">
              <w:rPr>
                <w:b/>
                <w:bCs/>
              </w:rPr>
              <w:t>Уметь: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- применять различные методы по преодолению сопротивлений изменениям в целях повышения результативности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проводимых проектов стратегических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изменений.</w:t>
            </w:r>
          </w:p>
          <w:p w:rsidR="009B185C" w:rsidRPr="003A7405" w:rsidRDefault="009B185C">
            <w:pPr>
              <w:widowControl w:val="0"/>
              <w:spacing w:line="259" w:lineRule="auto"/>
            </w:pPr>
          </w:p>
          <w:p w:rsidR="009B185C" w:rsidRPr="003A7405" w:rsidRDefault="00BD53DB">
            <w:pPr>
              <w:widowControl w:val="0"/>
              <w:spacing w:line="259" w:lineRule="auto"/>
              <w:rPr>
                <w:b/>
                <w:bCs/>
              </w:rPr>
            </w:pPr>
            <w:r w:rsidRPr="003A7405">
              <w:rPr>
                <w:b/>
                <w:bCs/>
              </w:rPr>
              <w:t>Знать: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rPr>
                <w:b/>
                <w:bCs/>
              </w:rPr>
              <w:t xml:space="preserve">- </w:t>
            </w:r>
            <w:r w:rsidRPr="003A7405">
              <w:t xml:space="preserve">методы анализа внешней среды </w:t>
            </w:r>
            <w:r w:rsidRPr="003A7405">
              <w:lastRenderedPageBreak/>
              <w:t>организации;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- методы трансформации бизнес-моделей компаний;</w:t>
            </w:r>
          </w:p>
          <w:p w:rsidR="009B185C" w:rsidRPr="003A7405" w:rsidRDefault="00BD53DB">
            <w:pPr>
              <w:widowControl w:val="0"/>
              <w:spacing w:line="259" w:lineRule="auto"/>
              <w:rPr>
                <w:b/>
                <w:bCs/>
              </w:rPr>
            </w:pPr>
            <w:r w:rsidRPr="003A7405">
              <w:rPr>
                <w:b/>
                <w:bCs/>
              </w:rPr>
              <w:t>Уметь: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-  разрабатывать новые направления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деятельности организаций и</w:t>
            </w:r>
          </w:p>
          <w:p w:rsidR="009B185C" w:rsidRPr="003A7405" w:rsidRDefault="00BD53DB">
            <w:pPr>
              <w:widowControl w:val="0"/>
              <w:spacing w:line="259" w:lineRule="auto"/>
            </w:pPr>
            <w:r w:rsidRPr="003A7405">
              <w:t>соответствующие бизнес-модели, реализуя</w:t>
            </w:r>
          </w:p>
          <w:p w:rsidR="009B185C" w:rsidRPr="003A7405" w:rsidRDefault="00BD53DB">
            <w:pPr>
              <w:widowControl w:val="0"/>
              <w:jc w:val="both"/>
              <w:rPr>
                <w:rFonts w:eastAsia="Arial Unicode MS"/>
                <w:b/>
                <w:color w:val="000000"/>
                <w:u w:color="000000"/>
              </w:rPr>
            </w:pPr>
            <w:r w:rsidRPr="003A7405">
              <w:t>новые рыночные возможности</w:t>
            </w:r>
          </w:p>
        </w:tc>
      </w:tr>
    </w:tbl>
    <w:p w:rsidR="009B185C" w:rsidRDefault="009B185C">
      <w:pPr>
        <w:tabs>
          <w:tab w:val="left" w:pos="360"/>
          <w:tab w:val="left" w:pos="993"/>
          <w:tab w:val="left" w:pos="1080"/>
          <w:tab w:val="left" w:pos="1260"/>
        </w:tabs>
        <w:spacing w:line="360" w:lineRule="auto"/>
        <w:ind w:firstLine="709"/>
        <w:jc w:val="both"/>
        <w:rPr>
          <w:sz w:val="28"/>
          <w:szCs w:val="28"/>
        </w:rPr>
      </w:pPr>
    </w:p>
    <w:p w:rsidR="009B185C" w:rsidRDefault="00BD53DB">
      <w:pPr>
        <w:pStyle w:val="10"/>
        <w:spacing w:before="280" w:after="280"/>
        <w:jc w:val="both"/>
        <w:rPr>
          <w:rFonts w:eastAsia="TimesNewRomanPSMT"/>
          <w:sz w:val="28"/>
          <w:szCs w:val="28"/>
        </w:rPr>
      </w:pPr>
      <w:bookmarkStart w:id="16" w:name="_Toc119279313"/>
      <w:bookmarkStart w:id="17" w:name="_Toc419543224"/>
      <w:bookmarkStart w:id="18" w:name="_Toc419454616"/>
      <w:r>
        <w:rPr>
          <w:rFonts w:eastAsia="TimesNewRomanPSMT"/>
          <w:sz w:val="28"/>
          <w:szCs w:val="28"/>
        </w:rPr>
        <w:t>3. Место дисциплины в структуре образовательной программы</w:t>
      </w:r>
      <w:bookmarkEnd w:id="16"/>
      <w:bookmarkEnd w:id="17"/>
      <w:bookmarkEnd w:id="18"/>
    </w:p>
    <w:p w:rsidR="009B185C" w:rsidRDefault="00BD53DB" w:rsidP="003A7405">
      <w:pPr>
        <w:spacing w:line="360" w:lineRule="auto"/>
        <w:jc w:val="both"/>
        <w:rPr>
          <w:sz w:val="28"/>
          <w:szCs w:val="28"/>
          <w:lang w:eastAsia="ar-SA"/>
        </w:rPr>
      </w:pPr>
      <w:bookmarkStart w:id="19" w:name="_Toc419543225"/>
      <w:bookmarkStart w:id="20" w:name="_Toc419454620"/>
      <w:bookmarkEnd w:id="19"/>
      <w:bookmarkEnd w:id="20"/>
      <w:r>
        <w:rPr>
          <w:sz w:val="28"/>
          <w:szCs w:val="28"/>
        </w:rPr>
        <w:t>Дисциплина «</w:t>
      </w:r>
      <w:r>
        <w:rPr>
          <w:bCs/>
          <w:sz w:val="28"/>
          <w:szCs w:val="28"/>
        </w:rPr>
        <w:t>Управление изменениями</w:t>
      </w:r>
      <w:r>
        <w:rPr>
          <w:sz w:val="28"/>
          <w:szCs w:val="28"/>
        </w:rPr>
        <w:t xml:space="preserve">» </w:t>
      </w:r>
      <w:r>
        <w:rPr>
          <w:bCs/>
          <w:sz w:val="28"/>
          <w:szCs w:val="28"/>
        </w:rPr>
        <w:t xml:space="preserve">относится к дисциплине по выбору направленности программ магистратуры направления подготовки </w:t>
      </w:r>
      <w:r>
        <w:rPr>
          <w:rFonts w:eastAsia="TimesNewRomanPSMT"/>
          <w:sz w:val="28"/>
          <w:szCs w:val="28"/>
        </w:rPr>
        <w:t>38</w:t>
      </w:r>
      <w:r>
        <w:rPr>
          <w:sz w:val="28"/>
          <w:szCs w:val="28"/>
        </w:rPr>
        <w:t>.04.02</w:t>
      </w:r>
      <w:r>
        <w:rPr>
          <w:color w:val="000000"/>
          <w:sz w:val="28"/>
          <w:szCs w:val="28"/>
        </w:rPr>
        <w:t xml:space="preserve"> «</w:t>
      </w:r>
      <w:r>
        <w:rPr>
          <w:sz w:val="28"/>
          <w:szCs w:val="28"/>
          <w:lang w:eastAsia="ar-SA"/>
        </w:rPr>
        <w:t>Менеджмент</w:t>
      </w:r>
      <w:r>
        <w:rPr>
          <w:color w:val="000000"/>
          <w:sz w:val="28"/>
          <w:szCs w:val="28"/>
        </w:rPr>
        <w:t>» (направленность</w:t>
      </w:r>
      <w:r>
        <w:rPr>
          <w:sz w:val="28"/>
          <w:szCs w:val="28"/>
          <w:lang w:eastAsia="ar-SA"/>
        </w:rPr>
        <w:t xml:space="preserve"> программ магистратуры «</w:t>
      </w:r>
      <w:r>
        <w:rPr>
          <w:rFonts w:eastAsia="Calibri"/>
          <w:sz w:val="28"/>
          <w:szCs w:val="28"/>
          <w:lang w:eastAsia="en-US"/>
        </w:rPr>
        <w:t xml:space="preserve">Менеджмент и международный бизнес / </w:t>
      </w:r>
      <w:r>
        <w:rPr>
          <w:rFonts w:eastAsia="Calibri"/>
          <w:sz w:val="28"/>
          <w:szCs w:val="28"/>
          <w:lang w:val="en-US" w:eastAsia="en-US"/>
        </w:rPr>
        <w:t>Management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val="en-US" w:eastAsia="en-US"/>
        </w:rPr>
        <w:t>and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val="en-US" w:eastAsia="en-US"/>
        </w:rPr>
        <w:t>International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val="en-US" w:eastAsia="en-US"/>
        </w:rPr>
        <w:t>Business</w:t>
      </w:r>
      <w:r>
        <w:rPr>
          <w:sz w:val="28"/>
          <w:szCs w:val="28"/>
          <w:lang w:eastAsia="ar-SA"/>
        </w:rPr>
        <w:t>»).</w:t>
      </w:r>
    </w:p>
    <w:p w:rsidR="003A7405" w:rsidRDefault="003A7405" w:rsidP="003A7405">
      <w:pPr>
        <w:spacing w:line="360" w:lineRule="auto"/>
        <w:jc w:val="both"/>
        <w:rPr>
          <w:sz w:val="28"/>
          <w:szCs w:val="28"/>
          <w:lang w:eastAsia="ar-SA"/>
        </w:rPr>
      </w:pPr>
    </w:p>
    <w:p w:rsidR="009B185C" w:rsidRDefault="00BD53DB" w:rsidP="003A7405">
      <w:pPr>
        <w:pStyle w:val="10"/>
        <w:spacing w:before="280" w:after="280" w:line="360" w:lineRule="auto"/>
        <w:jc w:val="both"/>
        <w:rPr>
          <w:rFonts w:eastAsia="TimesNewRomanPSMT"/>
          <w:sz w:val="28"/>
          <w:szCs w:val="28"/>
        </w:rPr>
      </w:pPr>
      <w:bookmarkStart w:id="21" w:name="_Toc4195432251"/>
      <w:bookmarkStart w:id="22" w:name="_Toc4194546201"/>
      <w:bookmarkStart w:id="23" w:name="_Toc419454621"/>
      <w:bookmarkStart w:id="24" w:name="_Toc419543226"/>
      <w:bookmarkStart w:id="25" w:name="_Toc119279314"/>
      <w:bookmarkEnd w:id="21"/>
      <w:bookmarkEnd w:id="22"/>
      <w:bookmarkEnd w:id="23"/>
      <w:bookmarkEnd w:id="24"/>
      <w:r>
        <w:rPr>
          <w:rFonts w:eastAsia="TimesNewRomanPSMT"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25"/>
    </w:p>
    <w:p w:rsidR="009B185C" w:rsidRPr="003A7405" w:rsidRDefault="00BD53DB" w:rsidP="003A7405">
      <w:pPr>
        <w:jc w:val="right"/>
        <w:rPr>
          <w:sz w:val="28"/>
        </w:rPr>
      </w:pPr>
      <w:r>
        <w:rPr>
          <w:sz w:val="28"/>
        </w:rPr>
        <w:t>Таблица 2</w:t>
      </w:r>
    </w:p>
    <w:p w:rsidR="009B185C" w:rsidRDefault="009B185C">
      <w:pPr>
        <w:spacing w:line="360" w:lineRule="auto"/>
        <w:ind w:firstLine="709"/>
        <w:jc w:val="center"/>
        <w:rPr>
          <w:b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74"/>
        <w:gridCol w:w="2076"/>
        <w:gridCol w:w="1895"/>
      </w:tblGrid>
      <w:tr w:rsidR="009B185C" w:rsidRPr="003A7405"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85C" w:rsidRPr="003A7405" w:rsidRDefault="00BD53DB" w:rsidP="003A7405">
            <w:pPr>
              <w:widowControl w:val="0"/>
              <w:spacing w:after="200" w:line="360" w:lineRule="auto"/>
              <w:jc w:val="both"/>
              <w:rPr>
                <w:color w:val="000000"/>
              </w:rPr>
            </w:pPr>
            <w:r w:rsidRPr="003A7405">
              <w:rPr>
                <w:b/>
                <w:bCs/>
                <w:color w:val="000000"/>
                <w:lang w:val="x-none"/>
              </w:rPr>
              <w:t> </w:t>
            </w:r>
            <w:r w:rsidRPr="003A7405">
              <w:rPr>
                <w:b/>
                <w:bCs/>
                <w:color w:val="000000"/>
              </w:rPr>
              <w:t>Вид учебной работы по дисциплине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85C" w:rsidRPr="003A7405" w:rsidRDefault="00BD53DB" w:rsidP="003A7405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3A7405">
              <w:rPr>
                <w:b/>
                <w:bCs/>
                <w:color w:val="000000"/>
              </w:rPr>
              <w:t>Всего</w:t>
            </w:r>
          </w:p>
          <w:p w:rsidR="009B185C" w:rsidRPr="003A7405" w:rsidRDefault="00BD53DB" w:rsidP="003A7405">
            <w:pPr>
              <w:widowControl w:val="0"/>
              <w:spacing w:after="200" w:line="360" w:lineRule="auto"/>
              <w:jc w:val="center"/>
              <w:rPr>
                <w:color w:val="000000"/>
              </w:rPr>
            </w:pPr>
            <w:r w:rsidRPr="003A7405">
              <w:rPr>
                <w:b/>
                <w:bCs/>
                <w:color w:val="000000"/>
              </w:rPr>
              <w:t xml:space="preserve">(в </w:t>
            </w:r>
            <w:proofErr w:type="spellStart"/>
            <w:r w:rsidRPr="003A7405">
              <w:rPr>
                <w:b/>
                <w:bCs/>
                <w:color w:val="000000"/>
              </w:rPr>
              <w:t>з.е</w:t>
            </w:r>
            <w:proofErr w:type="spellEnd"/>
            <w:r w:rsidRPr="003A7405">
              <w:rPr>
                <w:b/>
                <w:bCs/>
                <w:color w:val="000000"/>
              </w:rPr>
              <w:t>. и часах)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85C" w:rsidRPr="003A7405" w:rsidRDefault="003A7405" w:rsidP="003A7405">
            <w:pPr>
              <w:widowControl w:val="0"/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  <w:r w:rsidR="00BD53DB" w:rsidRPr="003A7405">
              <w:rPr>
                <w:b/>
                <w:bCs/>
                <w:color w:val="000000"/>
              </w:rPr>
              <w:t xml:space="preserve"> модуль</w:t>
            </w:r>
          </w:p>
          <w:p w:rsidR="009B185C" w:rsidRPr="003A7405" w:rsidRDefault="00BD53DB" w:rsidP="003A7405">
            <w:pPr>
              <w:widowControl w:val="0"/>
              <w:spacing w:after="200" w:line="360" w:lineRule="auto"/>
              <w:jc w:val="center"/>
              <w:rPr>
                <w:color w:val="000000"/>
              </w:rPr>
            </w:pPr>
            <w:r w:rsidRPr="003A7405">
              <w:rPr>
                <w:b/>
                <w:bCs/>
                <w:color w:val="000000"/>
              </w:rPr>
              <w:t>(в часах)</w:t>
            </w:r>
          </w:p>
        </w:tc>
      </w:tr>
      <w:tr w:rsidR="009B185C" w:rsidRPr="003A7405"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85C" w:rsidRPr="003A7405" w:rsidRDefault="00BD53DB" w:rsidP="003A7405">
            <w:pPr>
              <w:widowControl w:val="0"/>
              <w:spacing w:beforeAutospacing="1" w:line="360" w:lineRule="auto"/>
              <w:jc w:val="both"/>
              <w:rPr>
                <w:color w:val="000000"/>
              </w:rPr>
            </w:pPr>
            <w:r w:rsidRPr="003A7405">
              <w:rPr>
                <w:b/>
                <w:bCs/>
                <w:color w:val="000000"/>
              </w:rPr>
              <w:t>Общая трудоемкость дисциплины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85C" w:rsidRPr="003A7405" w:rsidRDefault="00BD53DB" w:rsidP="003A7405">
            <w:pPr>
              <w:widowControl w:val="0"/>
              <w:spacing w:beforeAutospacing="1" w:line="360" w:lineRule="auto"/>
              <w:jc w:val="center"/>
              <w:rPr>
                <w:color w:val="000000"/>
              </w:rPr>
            </w:pPr>
            <w:r w:rsidRPr="003A7405">
              <w:rPr>
                <w:b/>
                <w:bCs/>
                <w:color w:val="000000"/>
              </w:rPr>
              <w:t>3/108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85C" w:rsidRPr="003A7405" w:rsidRDefault="00BD53DB" w:rsidP="003A7405">
            <w:pPr>
              <w:widowControl w:val="0"/>
              <w:spacing w:beforeAutospacing="1" w:line="360" w:lineRule="auto"/>
              <w:jc w:val="center"/>
              <w:rPr>
                <w:color w:val="000000"/>
              </w:rPr>
            </w:pPr>
            <w:r w:rsidRPr="003A7405">
              <w:rPr>
                <w:b/>
                <w:bCs/>
                <w:color w:val="000000"/>
              </w:rPr>
              <w:t>108</w:t>
            </w:r>
          </w:p>
        </w:tc>
      </w:tr>
      <w:tr w:rsidR="009B185C" w:rsidRPr="003A7405"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85C" w:rsidRPr="003A7405" w:rsidRDefault="003A7405" w:rsidP="003A7405">
            <w:pPr>
              <w:widowControl w:val="0"/>
              <w:spacing w:beforeAutospacing="1" w:line="360" w:lineRule="auto"/>
              <w:jc w:val="both"/>
              <w:rPr>
                <w:color w:val="000000"/>
              </w:rPr>
            </w:pPr>
            <w:r w:rsidRPr="003A7405">
              <w:rPr>
                <w:b/>
                <w:bCs/>
                <w:i/>
                <w:iCs/>
                <w:color w:val="000000"/>
              </w:rPr>
              <w:t>Контактная работа - Аудиторные занятия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85C" w:rsidRPr="003A7405" w:rsidRDefault="00BD53DB" w:rsidP="003A7405">
            <w:pPr>
              <w:widowControl w:val="0"/>
              <w:spacing w:beforeAutospacing="1" w:line="360" w:lineRule="auto"/>
              <w:jc w:val="center"/>
              <w:rPr>
                <w:color w:val="000000"/>
              </w:rPr>
            </w:pPr>
            <w:r w:rsidRPr="003A7405">
              <w:rPr>
                <w:b/>
                <w:bCs/>
                <w:color w:val="000000"/>
              </w:rPr>
              <w:t>30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85C" w:rsidRPr="003A7405" w:rsidRDefault="00BD53DB" w:rsidP="003A7405">
            <w:pPr>
              <w:widowControl w:val="0"/>
              <w:spacing w:beforeAutospacing="1" w:line="360" w:lineRule="auto"/>
              <w:jc w:val="center"/>
              <w:rPr>
                <w:color w:val="000000"/>
              </w:rPr>
            </w:pPr>
            <w:r w:rsidRPr="003A7405">
              <w:rPr>
                <w:b/>
                <w:bCs/>
                <w:color w:val="000000"/>
              </w:rPr>
              <w:t>30</w:t>
            </w:r>
          </w:p>
        </w:tc>
      </w:tr>
      <w:tr w:rsidR="009B185C" w:rsidRPr="003A7405"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85C" w:rsidRPr="003A7405" w:rsidRDefault="00BD53DB" w:rsidP="003A7405">
            <w:pPr>
              <w:widowControl w:val="0"/>
              <w:spacing w:beforeAutospacing="1" w:line="360" w:lineRule="auto"/>
              <w:jc w:val="both"/>
              <w:rPr>
                <w:color w:val="000000"/>
              </w:rPr>
            </w:pPr>
            <w:r w:rsidRPr="003A7405">
              <w:rPr>
                <w:i/>
                <w:iCs/>
                <w:color w:val="000000"/>
              </w:rPr>
              <w:t>Лекции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85C" w:rsidRPr="003A7405" w:rsidRDefault="00BD53DB" w:rsidP="003A7405">
            <w:pPr>
              <w:widowControl w:val="0"/>
              <w:spacing w:beforeAutospacing="1" w:line="360" w:lineRule="auto"/>
              <w:jc w:val="center"/>
              <w:rPr>
                <w:color w:val="000000"/>
              </w:rPr>
            </w:pPr>
            <w:r w:rsidRPr="003A7405">
              <w:rPr>
                <w:color w:val="000000"/>
              </w:rPr>
              <w:t>10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85C" w:rsidRPr="003A7405" w:rsidRDefault="00BD53DB" w:rsidP="003A7405">
            <w:pPr>
              <w:widowControl w:val="0"/>
              <w:spacing w:beforeAutospacing="1" w:line="360" w:lineRule="auto"/>
              <w:jc w:val="center"/>
              <w:rPr>
                <w:color w:val="000000"/>
              </w:rPr>
            </w:pPr>
            <w:r w:rsidRPr="003A7405">
              <w:rPr>
                <w:color w:val="000000"/>
              </w:rPr>
              <w:t>10</w:t>
            </w:r>
          </w:p>
        </w:tc>
      </w:tr>
      <w:tr w:rsidR="009B185C" w:rsidRPr="003A7405"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85C" w:rsidRPr="003A7405" w:rsidRDefault="003A7405" w:rsidP="003A7405">
            <w:pPr>
              <w:widowControl w:val="0"/>
              <w:spacing w:beforeAutospacing="1" w:line="360" w:lineRule="auto"/>
              <w:jc w:val="both"/>
              <w:rPr>
                <w:color w:val="000000"/>
              </w:rPr>
            </w:pPr>
            <w:r w:rsidRPr="003A7405"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85C" w:rsidRPr="003A7405" w:rsidRDefault="00BD53DB" w:rsidP="003A7405">
            <w:pPr>
              <w:widowControl w:val="0"/>
              <w:spacing w:beforeAutospacing="1" w:line="360" w:lineRule="auto"/>
              <w:jc w:val="center"/>
              <w:rPr>
                <w:color w:val="000000"/>
              </w:rPr>
            </w:pPr>
            <w:r w:rsidRPr="003A7405">
              <w:rPr>
                <w:color w:val="000000"/>
              </w:rPr>
              <w:t>20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85C" w:rsidRPr="003A7405" w:rsidRDefault="00BD53DB" w:rsidP="003A7405">
            <w:pPr>
              <w:widowControl w:val="0"/>
              <w:spacing w:beforeAutospacing="1" w:line="360" w:lineRule="auto"/>
              <w:jc w:val="center"/>
              <w:rPr>
                <w:color w:val="000000"/>
              </w:rPr>
            </w:pPr>
            <w:r w:rsidRPr="003A7405">
              <w:rPr>
                <w:color w:val="000000"/>
              </w:rPr>
              <w:t>20</w:t>
            </w:r>
          </w:p>
        </w:tc>
      </w:tr>
      <w:tr w:rsidR="009B185C" w:rsidRPr="003A7405"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85C" w:rsidRPr="003A7405" w:rsidRDefault="00BD53DB" w:rsidP="003A7405">
            <w:pPr>
              <w:widowControl w:val="0"/>
              <w:spacing w:beforeAutospacing="1" w:line="360" w:lineRule="auto"/>
              <w:jc w:val="both"/>
              <w:rPr>
                <w:color w:val="000000"/>
              </w:rPr>
            </w:pPr>
            <w:r w:rsidRPr="003A7405">
              <w:rPr>
                <w:b/>
                <w:bCs/>
                <w:color w:val="000000"/>
              </w:rPr>
              <w:t>Самостоятельная работа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85C" w:rsidRPr="003A7405" w:rsidRDefault="00BD53DB" w:rsidP="003A7405">
            <w:pPr>
              <w:widowControl w:val="0"/>
              <w:spacing w:beforeAutospacing="1" w:line="360" w:lineRule="auto"/>
              <w:jc w:val="center"/>
              <w:rPr>
                <w:color w:val="000000"/>
              </w:rPr>
            </w:pPr>
            <w:r w:rsidRPr="003A7405">
              <w:rPr>
                <w:b/>
                <w:bCs/>
                <w:color w:val="000000"/>
              </w:rPr>
              <w:t>78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85C" w:rsidRPr="003A7405" w:rsidRDefault="00BD53DB" w:rsidP="003A7405">
            <w:pPr>
              <w:widowControl w:val="0"/>
              <w:spacing w:beforeAutospacing="1" w:line="360" w:lineRule="auto"/>
              <w:jc w:val="center"/>
              <w:rPr>
                <w:b/>
                <w:bCs/>
                <w:color w:val="000000"/>
              </w:rPr>
            </w:pPr>
            <w:r w:rsidRPr="003A7405">
              <w:rPr>
                <w:b/>
                <w:bCs/>
                <w:color w:val="000000"/>
              </w:rPr>
              <w:t>78</w:t>
            </w:r>
          </w:p>
        </w:tc>
      </w:tr>
      <w:tr w:rsidR="009B185C" w:rsidRPr="003A7405"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85C" w:rsidRPr="003A7405" w:rsidRDefault="00BD53DB" w:rsidP="003A7405">
            <w:pPr>
              <w:widowControl w:val="0"/>
              <w:spacing w:beforeAutospacing="1" w:line="360" w:lineRule="auto"/>
              <w:jc w:val="both"/>
              <w:rPr>
                <w:color w:val="000000"/>
              </w:rPr>
            </w:pPr>
            <w:r w:rsidRPr="003A7405">
              <w:rPr>
                <w:iCs/>
                <w:color w:val="000000"/>
              </w:rPr>
              <w:t>Вид текущего контроля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85C" w:rsidRPr="003A7405" w:rsidRDefault="00BD53DB" w:rsidP="003A7405">
            <w:pPr>
              <w:widowControl w:val="0"/>
              <w:spacing w:beforeAutospacing="1" w:line="360" w:lineRule="auto"/>
              <w:jc w:val="center"/>
              <w:rPr>
                <w:color w:val="000000"/>
              </w:rPr>
            </w:pPr>
            <w:r w:rsidRPr="003A7405">
              <w:rPr>
                <w:color w:val="000000"/>
              </w:rPr>
              <w:t>Контрольная работа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85C" w:rsidRPr="003A7405" w:rsidRDefault="00BD53DB" w:rsidP="003A7405">
            <w:pPr>
              <w:widowControl w:val="0"/>
              <w:spacing w:beforeAutospacing="1" w:line="360" w:lineRule="auto"/>
              <w:jc w:val="center"/>
              <w:rPr>
                <w:color w:val="000000"/>
              </w:rPr>
            </w:pPr>
            <w:r w:rsidRPr="003A7405">
              <w:rPr>
                <w:color w:val="000000"/>
              </w:rPr>
              <w:t>Контрольная работа</w:t>
            </w:r>
          </w:p>
        </w:tc>
      </w:tr>
      <w:tr w:rsidR="009B185C" w:rsidRPr="003A7405"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85C" w:rsidRPr="003A7405" w:rsidRDefault="00BD53DB" w:rsidP="003A7405">
            <w:pPr>
              <w:widowControl w:val="0"/>
              <w:spacing w:beforeAutospacing="1" w:line="360" w:lineRule="auto"/>
              <w:jc w:val="both"/>
              <w:rPr>
                <w:color w:val="000000"/>
              </w:rPr>
            </w:pPr>
            <w:r w:rsidRPr="003A7405">
              <w:rPr>
                <w:color w:val="000000"/>
              </w:rPr>
              <w:t>Вид промежуточной аттестации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85C" w:rsidRPr="003A7405" w:rsidRDefault="00D023A2" w:rsidP="003A7405">
            <w:pPr>
              <w:widowControl w:val="0"/>
              <w:spacing w:beforeAutospacing="1" w:line="360" w:lineRule="auto"/>
              <w:jc w:val="center"/>
              <w:rPr>
                <w:color w:val="000000"/>
              </w:rPr>
            </w:pPr>
            <w:r w:rsidRPr="003A7405">
              <w:rPr>
                <w:color w:val="000000"/>
              </w:rPr>
              <w:t>З</w:t>
            </w:r>
            <w:r w:rsidR="00BD53DB" w:rsidRPr="003A7405">
              <w:rPr>
                <w:color w:val="000000"/>
              </w:rPr>
              <w:t>ачет</w:t>
            </w:r>
            <w:r>
              <w:rPr>
                <w:color w:val="000000"/>
              </w:rPr>
              <w:t>/Экзамен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185C" w:rsidRPr="003A7405" w:rsidRDefault="00D023A2" w:rsidP="003A7405">
            <w:pPr>
              <w:widowControl w:val="0"/>
              <w:spacing w:beforeAutospacing="1" w:line="360" w:lineRule="auto"/>
              <w:jc w:val="center"/>
              <w:rPr>
                <w:color w:val="000000"/>
              </w:rPr>
            </w:pPr>
            <w:r w:rsidRPr="003A7405">
              <w:rPr>
                <w:color w:val="000000"/>
              </w:rPr>
              <w:t>З</w:t>
            </w:r>
            <w:r w:rsidR="00BD53DB" w:rsidRPr="003A7405">
              <w:rPr>
                <w:color w:val="000000"/>
              </w:rPr>
              <w:t>ачет</w:t>
            </w:r>
            <w:r>
              <w:rPr>
                <w:color w:val="000000"/>
              </w:rPr>
              <w:t>/Экзамен</w:t>
            </w:r>
          </w:p>
        </w:tc>
      </w:tr>
    </w:tbl>
    <w:p w:rsidR="009B185C" w:rsidRDefault="00BD53DB" w:rsidP="003A7405">
      <w:pPr>
        <w:pStyle w:val="10"/>
        <w:spacing w:before="280" w:after="280" w:line="360" w:lineRule="auto"/>
        <w:jc w:val="both"/>
        <w:rPr>
          <w:rFonts w:eastAsia="TimesNewRomanPSMT"/>
          <w:sz w:val="28"/>
          <w:szCs w:val="28"/>
        </w:rPr>
      </w:pPr>
      <w:bookmarkStart w:id="26" w:name="_Toc4195432261"/>
      <w:bookmarkStart w:id="27" w:name="_Toc4194546211"/>
      <w:bookmarkStart w:id="28" w:name="_Toc119279315"/>
      <w:bookmarkEnd w:id="26"/>
      <w:bookmarkEnd w:id="27"/>
      <w:r>
        <w:rPr>
          <w:rFonts w:eastAsia="TimesNewRomanPSMT"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8"/>
    </w:p>
    <w:p w:rsidR="009B185C" w:rsidRDefault="00BD53DB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 w:rsidR="009B185C" w:rsidRDefault="009B185C">
      <w:pPr>
        <w:spacing w:line="360" w:lineRule="auto"/>
        <w:ind w:firstLine="851"/>
        <w:jc w:val="both"/>
        <w:rPr>
          <w:rFonts w:eastAsia="TimesNewRomanPSMT"/>
          <w:b/>
          <w:bCs/>
          <w:sz w:val="28"/>
          <w:szCs w:val="28"/>
        </w:rPr>
      </w:pPr>
    </w:p>
    <w:p w:rsidR="009B185C" w:rsidRDefault="00BD53DB">
      <w:pPr>
        <w:spacing w:line="360" w:lineRule="auto"/>
        <w:ind w:firstLine="851"/>
        <w:jc w:val="both"/>
        <w:rPr>
          <w:rFonts w:eastAsia="TimesNewRomanPSMT"/>
          <w:b/>
          <w:bCs/>
          <w:sz w:val="28"/>
          <w:szCs w:val="28"/>
        </w:rPr>
      </w:pPr>
      <w:r>
        <w:rPr>
          <w:rFonts w:eastAsia="TimesNewRomanPSMT"/>
          <w:b/>
          <w:bCs/>
          <w:sz w:val="28"/>
          <w:szCs w:val="28"/>
        </w:rPr>
        <w:t>Тема 1.</w:t>
      </w:r>
      <w:r>
        <w:rPr>
          <w:b/>
          <w:sz w:val="28"/>
          <w:szCs w:val="28"/>
        </w:rPr>
        <w:t xml:space="preserve"> Стратегические изменения. Модели изменений. Власть и лидерство</w:t>
      </w:r>
      <w:r>
        <w:rPr>
          <w:rFonts w:eastAsia="TimesNewRomanPSMT"/>
          <w:b/>
          <w:bCs/>
          <w:sz w:val="28"/>
          <w:szCs w:val="28"/>
        </w:rPr>
        <w:t>.</w:t>
      </w:r>
    </w:p>
    <w:p w:rsidR="009B185C" w:rsidRDefault="00BD53DB">
      <w:pPr>
        <w:pStyle w:val="Normal1"/>
        <w:spacing w:before="0" w:after="0" w:line="360" w:lineRule="auto"/>
        <w:ind w:firstLine="851"/>
        <w:jc w:val="both"/>
        <w:rPr>
          <w:rStyle w:val="a9"/>
          <w:b w:val="0"/>
          <w:color w:val="000000"/>
          <w:sz w:val="28"/>
          <w:szCs w:val="28"/>
        </w:rPr>
      </w:pPr>
      <w:r>
        <w:rPr>
          <w:rFonts w:eastAsia="TimesNewRomanPSMT"/>
          <w:sz w:val="28"/>
          <w:szCs w:val="28"/>
        </w:rPr>
        <w:tab/>
      </w:r>
      <w:r>
        <w:rPr>
          <w:rStyle w:val="a9"/>
          <w:b w:val="0"/>
          <w:color w:val="000000"/>
          <w:sz w:val="28"/>
          <w:szCs w:val="28"/>
        </w:rPr>
        <w:t xml:space="preserve">Стратегический процесс компаний. Интегральная модель стратегических изменений в организации. Изменения внешней среды – основная причина изменений современных организаций. Организация и внешняя среда. Внешние силы, вызывающие перемены. Необходимость системного подхода к реализации изменений. </w:t>
      </w:r>
    </w:p>
    <w:p w:rsidR="009B185C" w:rsidRDefault="00BD53DB">
      <w:pPr>
        <w:pStyle w:val="Normal1"/>
        <w:spacing w:before="0" w:after="0" w:line="360" w:lineRule="auto"/>
        <w:ind w:firstLine="851"/>
        <w:jc w:val="both"/>
        <w:rPr>
          <w:rStyle w:val="a9"/>
          <w:b w:val="0"/>
          <w:color w:val="000000"/>
          <w:sz w:val="28"/>
          <w:szCs w:val="28"/>
        </w:rPr>
      </w:pPr>
      <w:r>
        <w:rPr>
          <w:rStyle w:val="a9"/>
          <w:b w:val="0"/>
          <w:color w:val="000000"/>
          <w:sz w:val="28"/>
          <w:szCs w:val="28"/>
        </w:rPr>
        <w:t xml:space="preserve">Типы стратегических изменений по Р. </w:t>
      </w:r>
      <w:proofErr w:type="spellStart"/>
      <w:r>
        <w:rPr>
          <w:rStyle w:val="a9"/>
          <w:b w:val="0"/>
          <w:color w:val="000000"/>
          <w:sz w:val="28"/>
          <w:szCs w:val="28"/>
        </w:rPr>
        <w:t>Дафту</w:t>
      </w:r>
      <w:proofErr w:type="spellEnd"/>
      <w:r>
        <w:rPr>
          <w:rStyle w:val="a9"/>
          <w:b w:val="0"/>
          <w:color w:val="000000"/>
          <w:sz w:val="28"/>
          <w:szCs w:val="28"/>
        </w:rPr>
        <w:t>: технологические изменения, изменения в продуктах и услугах, структурные и системные изменения, изменения в управлении персоналом.</w:t>
      </w:r>
    </w:p>
    <w:p w:rsidR="009B185C" w:rsidRDefault="00BD53D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>Технологические изменения</w:t>
      </w:r>
      <w:r>
        <w:rPr>
          <w:sz w:val="28"/>
          <w:szCs w:val="28"/>
        </w:rPr>
        <w:t>: Основные причины технологических изменений.  Эволюционные изменения внешней среды: от экономики ресурсной и инвестиционной к экономике знаний. Смена технологических укладов как причина стратегических преобразовани</w:t>
      </w:r>
      <w:r w:rsidR="003A7405">
        <w:rPr>
          <w:sz w:val="28"/>
          <w:szCs w:val="28"/>
        </w:rPr>
        <w:t>й в корпорациях. Подходы «снизу </w:t>
      </w:r>
      <w:r>
        <w:rPr>
          <w:sz w:val="28"/>
          <w:szCs w:val="28"/>
        </w:rPr>
        <w:t xml:space="preserve">вверх» и «сверху вниз»/Метод </w:t>
      </w:r>
      <w:proofErr w:type="spellStart"/>
      <w:r>
        <w:rPr>
          <w:sz w:val="28"/>
          <w:szCs w:val="28"/>
        </w:rPr>
        <w:t>форсайта</w:t>
      </w:r>
      <w:proofErr w:type="spellEnd"/>
      <w:r>
        <w:rPr>
          <w:sz w:val="28"/>
          <w:szCs w:val="28"/>
        </w:rPr>
        <w:t xml:space="preserve"> и внедрение инноваций. Корпоративная дорожная карта.</w:t>
      </w:r>
    </w:p>
    <w:p w:rsidR="009B185C" w:rsidRDefault="00BD53D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>Изменения в продуктах и услугах</w:t>
      </w:r>
      <w:r>
        <w:rPr>
          <w:sz w:val="28"/>
          <w:szCs w:val="28"/>
        </w:rPr>
        <w:t xml:space="preserve">: Основные причины изменений в продуктах и услугах. Изменение предпочтений потребителей. Ключевые компетенции организации в области маркетинга и R&amp;D. Диверсификация: основные понятия. Внешние и внутренние причины диверсификации. Концентрированная и </w:t>
      </w:r>
      <w:proofErr w:type="spellStart"/>
      <w:r>
        <w:rPr>
          <w:sz w:val="28"/>
          <w:szCs w:val="28"/>
        </w:rPr>
        <w:t>конгломеративная</w:t>
      </w:r>
      <w:proofErr w:type="spellEnd"/>
      <w:r>
        <w:rPr>
          <w:sz w:val="28"/>
          <w:szCs w:val="28"/>
        </w:rPr>
        <w:t xml:space="preserve"> диверсификация. Понятие «ядра бизнеса». «Ядро бизнеса» как модель диверсификации деятельности компании. Особенности диверсификации в России</w:t>
      </w:r>
    </w:p>
    <w:p w:rsidR="009B185C" w:rsidRDefault="00BD53D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>Изменения в управлении персоналом</w:t>
      </w:r>
      <w:r>
        <w:rPr>
          <w:sz w:val="28"/>
          <w:szCs w:val="28"/>
        </w:rPr>
        <w:t xml:space="preserve">: Основные причины изменений в управлении персоналом.  Смена парадигмы с управления персоналом и </w:t>
      </w:r>
      <w:r>
        <w:rPr>
          <w:sz w:val="28"/>
          <w:szCs w:val="28"/>
        </w:rPr>
        <w:lastRenderedPageBreak/>
        <w:t xml:space="preserve">человеческими ресурсами на управление социальным капиталом. Корпоративная культура как важнейший фактор стратегических изменений. </w:t>
      </w:r>
    </w:p>
    <w:p w:rsidR="009B185C" w:rsidRDefault="00BD53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Организационное развитие и обучение.  Построение команд. Организационные интервенции. Управление на основе ценностей.</w:t>
      </w:r>
    </w:p>
    <w:p w:rsidR="009B185C" w:rsidRDefault="00BD53DB">
      <w:pPr>
        <w:tabs>
          <w:tab w:val="left" w:pos="851"/>
        </w:tabs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Style w:val="a9"/>
          <w:color w:val="000000"/>
          <w:sz w:val="28"/>
          <w:szCs w:val="28"/>
        </w:rPr>
        <w:tab/>
        <w:t xml:space="preserve">Процессы стратегических изменений по </w:t>
      </w:r>
      <w:proofErr w:type="spellStart"/>
      <w:r>
        <w:rPr>
          <w:rStyle w:val="a9"/>
          <w:color w:val="000000"/>
          <w:sz w:val="28"/>
          <w:szCs w:val="28"/>
        </w:rPr>
        <w:t>Коттеру</w:t>
      </w:r>
      <w:proofErr w:type="spellEnd"/>
      <w:r>
        <w:rPr>
          <w:rStyle w:val="a9"/>
          <w:color w:val="000000"/>
          <w:sz w:val="28"/>
          <w:szCs w:val="28"/>
        </w:rPr>
        <w:t xml:space="preserve"> и </w:t>
      </w:r>
      <w:proofErr w:type="spellStart"/>
      <w:r>
        <w:rPr>
          <w:rStyle w:val="a9"/>
          <w:color w:val="000000"/>
          <w:sz w:val="28"/>
          <w:szCs w:val="28"/>
        </w:rPr>
        <w:t>Шлезингеру</w:t>
      </w:r>
      <w:proofErr w:type="spellEnd"/>
      <w:r>
        <w:rPr>
          <w:rStyle w:val="a9"/>
          <w:color w:val="000000"/>
          <w:sz w:val="28"/>
          <w:szCs w:val="28"/>
        </w:rPr>
        <w:t xml:space="preserve">. </w:t>
      </w:r>
      <w:r>
        <w:rPr>
          <w:sz w:val="28"/>
          <w:szCs w:val="28"/>
        </w:rPr>
        <w:t xml:space="preserve">Понятие, типы, диапазон и природа стратегических перемен по </w:t>
      </w:r>
      <w:proofErr w:type="spellStart"/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Дж. Джонсону, К. </w:t>
      </w:r>
      <w:proofErr w:type="spellStart"/>
      <w:r>
        <w:rPr>
          <w:sz w:val="28"/>
          <w:szCs w:val="28"/>
        </w:rPr>
        <w:t>Шоулзу</w:t>
      </w:r>
      <w:proofErr w:type="spellEnd"/>
      <w:r>
        <w:rPr>
          <w:sz w:val="28"/>
          <w:szCs w:val="28"/>
        </w:rPr>
        <w:t xml:space="preserve">, Р. </w:t>
      </w:r>
      <w:proofErr w:type="spellStart"/>
      <w:r>
        <w:rPr>
          <w:sz w:val="28"/>
          <w:szCs w:val="28"/>
        </w:rPr>
        <w:t>Уиттингтону</w:t>
      </w:r>
      <w:proofErr w:type="spellEnd"/>
      <w:r>
        <w:rPr>
          <w:sz w:val="28"/>
          <w:szCs w:val="28"/>
        </w:rPr>
        <w:t xml:space="preserve">.  Диагностика ситуации перемен. Возможности, потенциал и готовность к переменам. Власть, необходимая для проведения перемен. Программы стратегических перемен. Проводники перемен. Диагностика организации с помощью культурной сети (по Дж. Джонсону, К. </w:t>
      </w:r>
      <w:proofErr w:type="spellStart"/>
      <w:r>
        <w:rPr>
          <w:sz w:val="28"/>
          <w:szCs w:val="28"/>
        </w:rPr>
        <w:t>Шоулзу</w:t>
      </w:r>
      <w:proofErr w:type="spellEnd"/>
      <w:r>
        <w:rPr>
          <w:sz w:val="28"/>
          <w:szCs w:val="28"/>
        </w:rPr>
        <w:t>, Р.</w:t>
      </w:r>
      <w:r w:rsidR="003A740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Уиттингтону</w:t>
      </w:r>
      <w:proofErr w:type="spellEnd"/>
      <w:r>
        <w:rPr>
          <w:sz w:val="28"/>
          <w:szCs w:val="28"/>
        </w:rPr>
        <w:t>). Условия результативности стратегий в условиях изменчивой среды. Факторы, определяющие стратегическую добавленную стоимость. Генерация идей как важнейшее условие реализации инновационных изменений. Выбор стратегических действий. Силы и факторы, влияющие на принятие решений. Выбор стратегических действий. Модель устремления к деятельности.</w:t>
      </w:r>
    </w:p>
    <w:p w:rsidR="009B185C" w:rsidRDefault="009B185C">
      <w:pPr>
        <w:tabs>
          <w:tab w:val="left" w:pos="7177"/>
        </w:tabs>
        <w:spacing w:line="360" w:lineRule="auto"/>
        <w:jc w:val="both"/>
        <w:rPr>
          <w:rFonts w:eastAsia="TimesNewRomanPSMT"/>
          <w:b/>
          <w:bCs/>
          <w:sz w:val="28"/>
          <w:szCs w:val="28"/>
        </w:rPr>
      </w:pPr>
    </w:p>
    <w:p w:rsidR="009B185C" w:rsidRDefault="00BD53DB">
      <w:pPr>
        <w:tabs>
          <w:tab w:val="left" w:pos="7177"/>
        </w:tabs>
        <w:spacing w:line="360" w:lineRule="auto"/>
        <w:ind w:firstLine="851"/>
        <w:jc w:val="both"/>
        <w:rPr>
          <w:rFonts w:eastAsia="TimesNewRomanPSMT"/>
          <w:b/>
          <w:bCs/>
          <w:sz w:val="28"/>
          <w:szCs w:val="28"/>
        </w:rPr>
      </w:pPr>
      <w:r>
        <w:rPr>
          <w:rFonts w:eastAsia="TimesNewRomanPSMT"/>
          <w:b/>
          <w:bCs/>
          <w:sz w:val="28"/>
          <w:szCs w:val="28"/>
        </w:rPr>
        <w:t xml:space="preserve">Тема 2. </w:t>
      </w:r>
      <w:r>
        <w:rPr>
          <w:b/>
          <w:sz w:val="28"/>
          <w:szCs w:val="28"/>
        </w:rPr>
        <w:t>Жизненный цикл организации и конкурентные преимущества</w:t>
      </w:r>
    </w:p>
    <w:p w:rsidR="009B185C" w:rsidRDefault="00BD53D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Обзор подходов в теории жизненных циклов организации. Сравнительный анализ разных моделей. Характеристики организации на каждой стадии жизненного цикла. Модель управленческих стилей PAEI и ее отражение в модели ЖЦО. </w:t>
      </w:r>
    </w:p>
    <w:p w:rsidR="009B185C" w:rsidRDefault="00BD53D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«силового поля компании». Модель изменений К. Левина. Теория Е и теория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изменений. Условия выбора подходов и их ограничения. Моделирование перемен. </w:t>
      </w:r>
    </w:p>
    <w:p w:rsidR="009B185C" w:rsidRDefault="00BD53DB">
      <w:pPr>
        <w:pStyle w:val="24"/>
        <w:spacing w:line="360" w:lineRule="auto"/>
        <w:ind w:firstLine="708"/>
        <w:jc w:val="both"/>
        <w:rPr>
          <w:sz w:val="24"/>
          <w:szCs w:val="24"/>
        </w:rPr>
      </w:pPr>
      <w:r>
        <w:t>Соотношение проблем – изменений – решений. О предсказуемости изменений к ускорению развития. Общие причины проблем. Жизненные циклы и природа проблем. Нормальные и аномальные проблемы. Типичный и оптимальный путь развития.</w:t>
      </w:r>
    </w:p>
    <w:p w:rsidR="009B185C" w:rsidRDefault="009B185C">
      <w:pPr>
        <w:tabs>
          <w:tab w:val="left" w:pos="7177"/>
        </w:tabs>
        <w:spacing w:line="360" w:lineRule="auto"/>
        <w:ind w:firstLine="851"/>
        <w:jc w:val="both"/>
        <w:rPr>
          <w:rFonts w:eastAsia="TimesNewRomanPSMT"/>
          <w:b/>
          <w:bCs/>
          <w:sz w:val="28"/>
          <w:szCs w:val="28"/>
        </w:rPr>
      </w:pPr>
    </w:p>
    <w:p w:rsidR="009B185C" w:rsidRDefault="00BD53DB">
      <w:pPr>
        <w:tabs>
          <w:tab w:val="left" w:pos="7177"/>
        </w:tabs>
        <w:spacing w:line="360" w:lineRule="auto"/>
        <w:ind w:firstLine="851"/>
        <w:jc w:val="both"/>
        <w:rPr>
          <w:rFonts w:eastAsia="TimesNewRomanPSMT"/>
          <w:b/>
          <w:bCs/>
          <w:sz w:val="28"/>
          <w:szCs w:val="28"/>
        </w:rPr>
      </w:pPr>
      <w:r>
        <w:rPr>
          <w:rFonts w:eastAsia="TimesNewRomanPSMT"/>
          <w:b/>
          <w:bCs/>
          <w:sz w:val="28"/>
          <w:szCs w:val="28"/>
        </w:rPr>
        <w:t>Тема 3.</w:t>
      </w:r>
      <w:r>
        <w:rPr>
          <w:b/>
          <w:sz w:val="28"/>
          <w:szCs w:val="28"/>
        </w:rPr>
        <w:t xml:space="preserve"> Стратегические изменения и межфирменное взаимодействие. Тенденции взаимодействия: стратегические альянсы. Реструктуризация</w:t>
      </w:r>
      <w:r>
        <w:rPr>
          <w:rFonts w:eastAsia="TimesNewRomanPSMT"/>
          <w:b/>
          <w:bCs/>
          <w:sz w:val="28"/>
          <w:szCs w:val="28"/>
        </w:rPr>
        <w:t>.</w:t>
      </w:r>
    </w:p>
    <w:p w:rsidR="009B185C" w:rsidRDefault="00BD53D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стоимости посредством реструктуризации корпорации. Создание стоимости с помощью связей между бизнесами и инновациями. Управление слияниями и поглощениями. Интеграция после слияния. </w:t>
      </w:r>
      <w:proofErr w:type="gramStart"/>
      <w:r>
        <w:rPr>
          <w:sz w:val="28"/>
          <w:szCs w:val="28"/>
        </w:rPr>
        <w:t>Организация</w:t>
      </w:r>
      <w:proofErr w:type="gramEnd"/>
      <w:r>
        <w:rPr>
          <w:sz w:val="28"/>
          <w:szCs w:val="28"/>
        </w:rPr>
        <w:t xml:space="preserve"> ориентированная на адаптивность.</w:t>
      </w:r>
    </w:p>
    <w:p w:rsidR="009B185C" w:rsidRDefault="00BD53DB">
      <w:pPr>
        <w:pStyle w:val="Normal1"/>
        <w:spacing w:before="0" w:after="0" w:line="360" w:lineRule="auto"/>
        <w:ind w:firstLine="851"/>
        <w:jc w:val="both"/>
        <w:rPr>
          <w:rStyle w:val="a9"/>
          <w:b w:val="0"/>
          <w:color w:val="000000"/>
          <w:sz w:val="28"/>
          <w:szCs w:val="28"/>
        </w:rPr>
      </w:pPr>
      <w:r>
        <w:rPr>
          <w:rStyle w:val="a9"/>
          <w:b w:val="0"/>
          <w:color w:val="000000"/>
          <w:sz w:val="28"/>
          <w:szCs w:val="28"/>
        </w:rPr>
        <w:t>Основные причины структурных и системных изменений.</w:t>
      </w:r>
    </w:p>
    <w:p w:rsidR="009B185C" w:rsidRDefault="00BD53DB">
      <w:pPr>
        <w:pStyle w:val="Normal1"/>
        <w:spacing w:before="0" w:after="0" w:line="360" w:lineRule="auto"/>
        <w:ind w:firstLine="851"/>
        <w:jc w:val="both"/>
        <w:rPr>
          <w:rStyle w:val="a9"/>
          <w:b w:val="0"/>
          <w:color w:val="000000"/>
          <w:sz w:val="28"/>
          <w:szCs w:val="28"/>
        </w:rPr>
      </w:pPr>
      <w:r>
        <w:rPr>
          <w:rStyle w:val="a9"/>
          <w:b w:val="0"/>
          <w:color w:val="000000"/>
          <w:sz w:val="28"/>
          <w:szCs w:val="28"/>
        </w:rPr>
        <w:t>Изменения в системе управления как ответ на изменения внешней среды и действия конкурентов.</w:t>
      </w:r>
    </w:p>
    <w:p w:rsidR="009B185C" w:rsidRDefault="00BD53DB">
      <w:pPr>
        <w:pStyle w:val="Normal1"/>
        <w:spacing w:before="0" w:after="0" w:line="360" w:lineRule="auto"/>
        <w:ind w:firstLine="851"/>
        <w:jc w:val="both"/>
        <w:rPr>
          <w:rStyle w:val="a9"/>
          <w:b w:val="0"/>
          <w:color w:val="000000"/>
          <w:sz w:val="28"/>
          <w:szCs w:val="28"/>
        </w:rPr>
      </w:pPr>
      <w:r>
        <w:rPr>
          <w:rStyle w:val="a9"/>
          <w:b w:val="0"/>
          <w:color w:val="000000"/>
          <w:sz w:val="28"/>
          <w:szCs w:val="28"/>
        </w:rPr>
        <w:t>Структурные аспекты реализации стратегии: оценка преимуществ и недостатков выбранной организационной структуры, соотношение централизации и децентрализации, интеграции и дифференциации, взаимосвязь «стратегия-структура-производительность».</w:t>
      </w:r>
    </w:p>
    <w:p w:rsidR="009B185C" w:rsidRDefault="00BD53DB">
      <w:pPr>
        <w:pStyle w:val="Normal1"/>
        <w:spacing w:before="0" w:after="0" w:line="360" w:lineRule="auto"/>
        <w:ind w:firstLine="851"/>
        <w:jc w:val="both"/>
        <w:rPr>
          <w:rStyle w:val="a9"/>
          <w:b w:val="0"/>
          <w:color w:val="000000"/>
          <w:sz w:val="28"/>
          <w:szCs w:val="28"/>
        </w:rPr>
      </w:pPr>
      <w:r>
        <w:rPr>
          <w:rStyle w:val="a9"/>
          <w:b w:val="0"/>
          <w:color w:val="000000"/>
          <w:sz w:val="28"/>
          <w:szCs w:val="28"/>
        </w:rPr>
        <w:t>Стратегии роста и механизмы их реализации: стратегические альянсы; холдинговые структуры; слияния и поглощения.</w:t>
      </w:r>
    </w:p>
    <w:p w:rsidR="009B185C" w:rsidRDefault="00BD53DB">
      <w:pPr>
        <w:pStyle w:val="Normal1"/>
        <w:spacing w:before="0" w:after="0" w:line="360" w:lineRule="auto"/>
        <w:ind w:firstLine="851"/>
        <w:jc w:val="both"/>
        <w:rPr>
          <w:rStyle w:val="a9"/>
          <w:b w:val="0"/>
          <w:color w:val="000000"/>
          <w:sz w:val="28"/>
          <w:szCs w:val="28"/>
        </w:rPr>
      </w:pPr>
      <w:r>
        <w:rPr>
          <w:rStyle w:val="a9"/>
          <w:b w:val="0"/>
          <w:color w:val="000000"/>
          <w:sz w:val="28"/>
          <w:szCs w:val="28"/>
        </w:rPr>
        <w:t>Взаимосвязь структурных изменений с другими типами стратегических изменений.</w:t>
      </w:r>
    </w:p>
    <w:p w:rsidR="009B185C" w:rsidRDefault="00BD53DB">
      <w:pPr>
        <w:spacing w:line="360" w:lineRule="auto"/>
        <w:ind w:firstLine="851"/>
        <w:jc w:val="both"/>
        <w:rPr>
          <w:rFonts w:eastAsia="TimesNewRomanPSMT"/>
          <w:b/>
          <w:bCs/>
          <w:sz w:val="28"/>
          <w:szCs w:val="28"/>
        </w:rPr>
      </w:pPr>
      <w:r>
        <w:rPr>
          <w:rFonts w:eastAsia="TimesNewRomanPSMT"/>
          <w:b/>
          <w:bCs/>
          <w:sz w:val="28"/>
          <w:szCs w:val="28"/>
        </w:rPr>
        <w:t>Тема 4</w:t>
      </w:r>
      <w:r>
        <w:rPr>
          <w:b/>
          <w:sz w:val="28"/>
          <w:szCs w:val="28"/>
        </w:rPr>
        <w:t>. Лидерство в управлении переменами</w:t>
      </w:r>
    </w:p>
    <w:p w:rsidR="009B185C" w:rsidRDefault="00BD53D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Корпоративная культура и лидерство как основное условие успешной реализации стратегии. Создание корпоративной культуры, соответствующей стратегии перемен. Стратегическое лидерство. Руководство развитием новых возможностей.</w:t>
      </w:r>
    </w:p>
    <w:p w:rsidR="009B185C" w:rsidRDefault="00BD53D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Стили управления переменами, ситуации и эффективность стилей. Роли в управлении переменами. «Проводник перемен». Стратегическое лидерство: харизматические лидеры, инструментальные или транзакционные лидеры, менеджеры среднего звена, сторонние лица.</w:t>
      </w:r>
    </w:p>
    <w:p w:rsidR="009B185C" w:rsidRDefault="00BD53D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быстрой</w:t>
      </w:r>
      <w:r w:rsidR="003A7405">
        <w:rPr>
          <w:sz w:val="28"/>
          <w:szCs w:val="28"/>
        </w:rPr>
        <w:t xml:space="preserve"> стратегической реконструкцией </w:t>
      </w:r>
      <w:r>
        <w:rPr>
          <w:sz w:val="28"/>
          <w:szCs w:val="28"/>
        </w:rPr>
        <w:t xml:space="preserve">(стратегии реформ): кризисная стабилизация, управленческие перемены, поддержка </w:t>
      </w:r>
      <w:r>
        <w:rPr>
          <w:sz w:val="28"/>
          <w:szCs w:val="28"/>
        </w:rPr>
        <w:lastRenderedPageBreak/>
        <w:t>заинтересованных сторон, определение целевых рынков, отказ от ненужного, изменение финансовой структуры, назначение приоритетов критическим направлениям по улучшению ситуации.</w:t>
      </w:r>
    </w:p>
    <w:p w:rsidR="009B185C" w:rsidRDefault="00BD53D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Изменение сложившихся порядков и символов. Ритуалы организации и изменение культуры.</w:t>
      </w:r>
    </w:p>
    <w:p w:rsidR="009B185C" w:rsidRDefault="00BD53D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Политические механизмы организации. Обсуждение и отслеживание перемен. Выбор тактики перемен. Сокращение кадров и структурных уровней. Потенциальные «ловушки» программы перемен.</w:t>
      </w:r>
    </w:p>
    <w:p w:rsidR="009B185C" w:rsidRDefault="009B185C">
      <w:pPr>
        <w:spacing w:line="360" w:lineRule="auto"/>
        <w:ind w:firstLine="851"/>
        <w:jc w:val="both"/>
        <w:rPr>
          <w:rFonts w:eastAsia="TimesNewRomanPSMT"/>
          <w:b/>
          <w:bCs/>
          <w:sz w:val="28"/>
          <w:szCs w:val="28"/>
        </w:rPr>
      </w:pPr>
    </w:p>
    <w:p w:rsidR="009B185C" w:rsidRDefault="00BD53DB">
      <w:pPr>
        <w:spacing w:line="360" w:lineRule="auto"/>
        <w:ind w:firstLine="851"/>
        <w:jc w:val="both"/>
        <w:rPr>
          <w:rFonts w:eastAsia="TimesNewRomanPSMT"/>
          <w:b/>
          <w:bCs/>
          <w:sz w:val="28"/>
          <w:szCs w:val="28"/>
        </w:rPr>
      </w:pPr>
      <w:bookmarkStart w:id="29" w:name="_Toc419543228"/>
      <w:bookmarkStart w:id="30" w:name="_Toc419454623"/>
      <w:r>
        <w:rPr>
          <w:rFonts w:eastAsia="TimesNewRomanPSMT"/>
          <w:b/>
          <w:bCs/>
          <w:sz w:val="28"/>
          <w:szCs w:val="28"/>
        </w:rPr>
        <w:t>5.2. Учебно-тематический план</w:t>
      </w:r>
      <w:bookmarkEnd w:id="29"/>
      <w:bookmarkEnd w:id="30"/>
    </w:p>
    <w:p w:rsidR="009B185C" w:rsidRDefault="00BD53DB">
      <w:pPr>
        <w:spacing w:line="360" w:lineRule="auto"/>
        <w:ind w:firstLine="709"/>
        <w:jc w:val="right"/>
        <w:rPr>
          <w:szCs w:val="28"/>
        </w:rPr>
      </w:pPr>
      <w:r>
        <w:rPr>
          <w:szCs w:val="28"/>
        </w:rPr>
        <w:t>Таблица 3</w:t>
      </w:r>
    </w:p>
    <w:tbl>
      <w:tblPr>
        <w:tblW w:w="5306" w:type="pct"/>
        <w:tblInd w:w="-572" w:type="dxa"/>
        <w:tblLayout w:type="fixed"/>
        <w:tblLook w:val="00A0" w:firstRow="1" w:lastRow="0" w:firstColumn="1" w:lastColumn="0" w:noHBand="0" w:noVBand="0"/>
      </w:tblPr>
      <w:tblGrid>
        <w:gridCol w:w="567"/>
        <w:gridCol w:w="2268"/>
        <w:gridCol w:w="851"/>
        <w:gridCol w:w="992"/>
        <w:gridCol w:w="992"/>
        <w:gridCol w:w="1276"/>
        <w:gridCol w:w="1276"/>
        <w:gridCol w:w="1695"/>
      </w:tblGrid>
      <w:tr w:rsidR="009B185C" w:rsidTr="003A7405">
        <w:trPr>
          <w:trHeight w:val="20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ind w:left="-93" w:right="-108"/>
              <w:jc w:val="center"/>
            </w:pPr>
            <w:r>
              <w:t xml:space="preserve">№ </w:t>
            </w:r>
          </w:p>
          <w:p w:rsidR="009B185C" w:rsidRDefault="00BD53DB">
            <w:pPr>
              <w:widowControl w:val="0"/>
              <w:ind w:left="-93" w:right="-108"/>
              <w:jc w:val="center"/>
            </w:pPr>
            <w:r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>Наименование темы (раздела) дисциплины</w:t>
            </w:r>
          </w:p>
        </w:tc>
        <w:tc>
          <w:tcPr>
            <w:tcW w:w="538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>Трудоемкость в часах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 xml:space="preserve">Формы текущего контроля </w:t>
            </w:r>
          </w:p>
          <w:p w:rsidR="009B185C" w:rsidRDefault="00BD53DB">
            <w:pPr>
              <w:widowControl w:val="0"/>
              <w:jc w:val="center"/>
            </w:pPr>
            <w:r>
              <w:t>успеваемости</w:t>
            </w:r>
          </w:p>
        </w:tc>
      </w:tr>
      <w:tr w:rsidR="009B185C" w:rsidTr="003A7405">
        <w:trPr>
          <w:trHeight w:val="26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9B185C">
            <w:pPr>
              <w:widowControl w:val="0"/>
              <w:ind w:left="-93" w:right="-108"/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9B185C">
            <w:pPr>
              <w:widowControl w:val="0"/>
            </w:pPr>
          </w:p>
        </w:tc>
        <w:tc>
          <w:tcPr>
            <w:tcW w:w="85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ind w:left="-124" w:right="-108"/>
              <w:jc w:val="center"/>
            </w:pPr>
            <w:r>
              <w:t>Всего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Pr="00BD53DB" w:rsidRDefault="003A7405">
            <w:pPr>
              <w:widowControl w:val="0"/>
              <w:jc w:val="center"/>
            </w:pPr>
            <w:r w:rsidRPr="00BD53DB">
              <w:t>Контактная работа - Аудиторная работа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3A7405">
            <w:pPr>
              <w:widowControl w:val="0"/>
              <w:ind w:right="-61"/>
              <w:jc w:val="center"/>
            </w:pPr>
            <w:r>
              <w:t>Самос</w:t>
            </w:r>
            <w:r w:rsidR="00BD53DB">
              <w:t xml:space="preserve">тоятельная работа </w:t>
            </w: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9B185C">
            <w:pPr>
              <w:widowControl w:val="0"/>
              <w:rPr>
                <w:color w:val="FF0000"/>
              </w:rPr>
            </w:pPr>
          </w:p>
        </w:tc>
      </w:tr>
      <w:tr w:rsidR="009B185C" w:rsidTr="003A7405">
        <w:trPr>
          <w:trHeight w:val="922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9B185C">
            <w:pPr>
              <w:widowControl w:val="0"/>
              <w:ind w:left="-93" w:right="-108"/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9B185C">
            <w:pPr>
              <w:widowControl w:val="0"/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9B185C">
            <w:pPr>
              <w:widowControl w:val="0"/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tabs>
                <w:tab w:val="left" w:pos="743"/>
              </w:tabs>
            </w:pPr>
            <w:r>
              <w:t>Общая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</w:pPr>
            <w:r>
              <w:t>Лекции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ind w:left="-108" w:right="-108"/>
              <w:jc w:val="center"/>
            </w:pPr>
            <w:r>
              <w:t>Семинары и практические занятия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9B185C">
            <w:pPr>
              <w:widowControl w:val="0"/>
              <w:rPr>
                <w:color w:val="FF0000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9B185C">
            <w:pPr>
              <w:widowControl w:val="0"/>
              <w:rPr>
                <w:color w:val="FF0000"/>
              </w:rPr>
            </w:pPr>
          </w:p>
        </w:tc>
      </w:tr>
      <w:tr w:rsidR="009B185C" w:rsidTr="003A7405">
        <w:trPr>
          <w:trHeight w:val="382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ind w:left="-93" w:right="-108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8</w:t>
            </w:r>
          </w:p>
        </w:tc>
        <w:tc>
          <w:tcPr>
            <w:tcW w:w="169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9B185C" w:rsidRDefault="00BD53DB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9</w:t>
            </w:r>
          </w:p>
        </w:tc>
      </w:tr>
      <w:tr w:rsidR="009B185C" w:rsidTr="003A7405">
        <w:trPr>
          <w:trHeight w:val="795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ind w:left="-93" w:right="-108"/>
              <w:jc w:val="center"/>
            </w:pPr>
            <w:r>
              <w:t>1.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</w:tcPr>
          <w:p w:rsidR="009B185C" w:rsidRDefault="00BD53DB">
            <w:pPr>
              <w:widowControl w:val="0"/>
              <w:shd w:val="clear" w:color="auto" w:fill="FFFFFF"/>
              <w:textAlignment w:val="baseline"/>
            </w:pPr>
            <w:r>
              <w:rPr>
                <w:rFonts w:eastAsia="TimesNewRomanPSMT"/>
                <w:bCs/>
              </w:rPr>
              <w:t xml:space="preserve">Тема 1. </w:t>
            </w:r>
            <w:r>
              <w:t>Стратегические изменения. Модели изменений. Власть и лидерство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>27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>7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>20</w:t>
            </w:r>
          </w:p>
        </w:tc>
        <w:tc>
          <w:tcPr>
            <w:tcW w:w="169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</w:pPr>
            <w:r>
              <w:t>Дискуссия, тестирование</w:t>
            </w:r>
          </w:p>
        </w:tc>
      </w:tr>
      <w:tr w:rsidR="009B185C" w:rsidTr="003A7405">
        <w:trPr>
          <w:trHeight w:val="689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ind w:left="-93" w:right="-108"/>
              <w:jc w:val="center"/>
            </w:pPr>
            <w:r>
              <w:t>2.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</w:tcPr>
          <w:p w:rsidR="009B185C" w:rsidRDefault="00BD53DB">
            <w:pPr>
              <w:widowControl w:val="0"/>
              <w:tabs>
                <w:tab w:val="left" w:pos="7177"/>
              </w:tabs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 xml:space="preserve">Тема 2.  </w:t>
            </w:r>
            <w:r>
              <w:t>Жизненный цикл организации и конкурентные преимущества</w:t>
            </w:r>
          </w:p>
          <w:p w:rsidR="009B185C" w:rsidRDefault="009B185C">
            <w:pPr>
              <w:widowControl w:val="0"/>
              <w:shd w:val="clear" w:color="auto" w:fill="FFFFFF"/>
              <w:textAlignment w:val="baseline"/>
            </w:pP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>27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>7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>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>20</w:t>
            </w:r>
          </w:p>
        </w:tc>
        <w:tc>
          <w:tcPr>
            <w:tcW w:w="169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</w:pPr>
            <w:r>
              <w:t>Дискуссия, разбор кейса</w:t>
            </w:r>
          </w:p>
        </w:tc>
      </w:tr>
      <w:tr w:rsidR="009B185C" w:rsidTr="003A7405">
        <w:trPr>
          <w:trHeight w:val="715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ind w:left="-93" w:right="-108"/>
              <w:jc w:val="center"/>
            </w:pPr>
            <w:r>
              <w:t>3.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</w:tcPr>
          <w:p w:rsidR="009B185C" w:rsidRDefault="00BD53DB">
            <w:pPr>
              <w:widowControl w:val="0"/>
              <w:tabs>
                <w:tab w:val="left" w:pos="7177"/>
              </w:tabs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 xml:space="preserve">Тема 3. </w:t>
            </w:r>
            <w:r>
              <w:t>Стратегические изменения и межфирменное взаимодействие. Тенденции взаимодействия: стратегические альянсы. Реструктуризация</w:t>
            </w:r>
          </w:p>
          <w:p w:rsidR="009B185C" w:rsidRDefault="009B185C">
            <w:pPr>
              <w:widowControl w:val="0"/>
            </w:pP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>27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>7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>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>20</w:t>
            </w:r>
          </w:p>
        </w:tc>
        <w:tc>
          <w:tcPr>
            <w:tcW w:w="169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</w:pPr>
            <w:r>
              <w:t>Дискуссия, разбор кейса</w:t>
            </w:r>
          </w:p>
        </w:tc>
      </w:tr>
      <w:tr w:rsidR="009B185C" w:rsidTr="003A7405">
        <w:trPr>
          <w:trHeight w:val="1024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ind w:left="-93" w:right="-108"/>
              <w:jc w:val="center"/>
            </w:pPr>
            <w:r>
              <w:lastRenderedPageBreak/>
              <w:t>4.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</w:tcPr>
          <w:p w:rsidR="009B185C" w:rsidRDefault="00BD53DB">
            <w:pPr>
              <w:widowControl w:val="0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>Тема 4.</w:t>
            </w:r>
            <w:r>
              <w:t xml:space="preserve"> Лидерство в управлении переменами</w:t>
            </w:r>
          </w:p>
          <w:p w:rsidR="009B185C" w:rsidRDefault="009B185C">
            <w:pPr>
              <w:widowControl w:val="0"/>
              <w:shd w:val="clear" w:color="auto" w:fill="FFFFFF"/>
              <w:textAlignment w:val="baseline"/>
            </w:pP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>27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>9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>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>18</w:t>
            </w:r>
          </w:p>
        </w:tc>
        <w:tc>
          <w:tcPr>
            <w:tcW w:w="169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</w:pPr>
            <w:r>
              <w:t>Дискуссия, разбор кейса</w:t>
            </w:r>
          </w:p>
        </w:tc>
      </w:tr>
      <w:tr w:rsidR="009B185C" w:rsidTr="003A7405">
        <w:trPr>
          <w:trHeight w:val="954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9B185C">
            <w:pPr>
              <w:widowControl w:val="0"/>
              <w:ind w:left="-93" w:right="-108"/>
              <w:jc w:val="center"/>
              <w:rPr>
                <w:highlight w:val="green"/>
              </w:rPr>
            </w:pP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</w:tcPr>
          <w:p w:rsidR="009B185C" w:rsidRDefault="00BD53DB">
            <w:pPr>
              <w:widowControl w:val="0"/>
              <w:shd w:val="clear" w:color="auto" w:fill="FFFFFF"/>
              <w:textAlignment w:val="baseline"/>
            </w:pPr>
            <w:r>
              <w:t>В целом по дисциплине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rPr>
                <w:b/>
              </w:rPr>
              <w:t>108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>30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t>20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</w:pPr>
            <w:r>
              <w:rPr>
                <w:b/>
                <w:bCs/>
              </w:rPr>
              <w:t>78</w:t>
            </w:r>
          </w:p>
        </w:tc>
        <w:tc>
          <w:tcPr>
            <w:tcW w:w="169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учебному плану: Контрольная работа</w:t>
            </w:r>
          </w:p>
        </w:tc>
      </w:tr>
      <w:tr w:rsidR="009B185C" w:rsidTr="003A7405">
        <w:trPr>
          <w:trHeight w:val="398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9B185C">
            <w:pPr>
              <w:widowControl w:val="0"/>
              <w:ind w:left="-93" w:right="-108"/>
              <w:jc w:val="center"/>
              <w:rPr>
                <w:highlight w:val="green"/>
              </w:rPr>
            </w:pP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rPr>
                <w:b/>
                <w:bCs/>
              </w:rPr>
            </w:pPr>
            <w:r>
              <w:t>Итого в %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C15695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BD53DB">
              <w:rPr>
                <w:b/>
                <w:bCs/>
              </w:rPr>
              <w:t>7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BD53DB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169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B185C" w:rsidRDefault="009B185C">
            <w:pPr>
              <w:widowControl w:val="0"/>
              <w:jc w:val="center"/>
              <w:rPr>
                <w:b/>
              </w:rPr>
            </w:pPr>
          </w:p>
        </w:tc>
      </w:tr>
    </w:tbl>
    <w:p w:rsidR="009B185C" w:rsidRDefault="009B185C">
      <w:pPr>
        <w:spacing w:line="360" w:lineRule="auto"/>
        <w:ind w:firstLine="709"/>
        <w:jc w:val="right"/>
        <w:rPr>
          <w:szCs w:val="28"/>
        </w:rPr>
      </w:pPr>
    </w:p>
    <w:p w:rsidR="009B185C" w:rsidRDefault="009B185C">
      <w:pPr>
        <w:spacing w:line="360" w:lineRule="auto"/>
        <w:ind w:right="453" w:firstLine="709"/>
        <w:jc w:val="right"/>
        <w:rPr>
          <w:szCs w:val="28"/>
        </w:rPr>
      </w:pPr>
    </w:p>
    <w:p w:rsidR="009B185C" w:rsidRDefault="00BD53DB">
      <w:pPr>
        <w:spacing w:line="360" w:lineRule="auto"/>
        <w:ind w:firstLine="851"/>
        <w:jc w:val="both"/>
        <w:rPr>
          <w:rFonts w:eastAsia="TimesNewRomanPSMT"/>
          <w:b/>
          <w:bCs/>
          <w:sz w:val="28"/>
          <w:szCs w:val="28"/>
        </w:rPr>
      </w:pPr>
      <w:bookmarkStart w:id="31" w:name="_Toc419543229"/>
      <w:bookmarkStart w:id="32" w:name="_Toc419454624"/>
      <w:r>
        <w:rPr>
          <w:rFonts w:eastAsia="TimesNewRomanPSMT"/>
          <w:b/>
          <w:bCs/>
          <w:sz w:val="28"/>
          <w:szCs w:val="28"/>
        </w:rPr>
        <w:t>5.3. Содержание практических и семинарских занятий</w:t>
      </w:r>
      <w:bookmarkEnd w:id="31"/>
      <w:bookmarkEnd w:id="32"/>
    </w:p>
    <w:p w:rsidR="009B185C" w:rsidRDefault="00BD53DB">
      <w:pPr>
        <w:spacing w:line="360" w:lineRule="auto"/>
        <w:ind w:firstLine="851"/>
        <w:jc w:val="right"/>
        <w:rPr>
          <w:rFonts w:eastAsia="TimesNewRomanPSMT"/>
          <w:bCs/>
          <w:sz w:val="28"/>
          <w:szCs w:val="28"/>
        </w:rPr>
      </w:pPr>
      <w:r>
        <w:rPr>
          <w:rFonts w:eastAsia="TimesNewRomanPSMT"/>
          <w:bCs/>
          <w:sz w:val="28"/>
          <w:szCs w:val="28"/>
        </w:rPr>
        <w:t>Таблица 4</w:t>
      </w:r>
    </w:p>
    <w:tbl>
      <w:tblPr>
        <w:tblW w:w="5306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2694"/>
        <w:gridCol w:w="4677"/>
        <w:gridCol w:w="2546"/>
      </w:tblGrid>
      <w:tr w:rsidR="009B185C" w:rsidTr="00C15695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jc w:val="both"/>
              <w:rPr>
                <w:rFonts w:eastAsia="Calibri"/>
                <w:b/>
                <w:szCs w:val="22"/>
              </w:rPr>
            </w:pPr>
            <w:r>
              <w:rPr>
                <w:rFonts w:eastAsia="Calibri"/>
                <w:b/>
                <w:szCs w:val="22"/>
              </w:rPr>
              <w:t>Наименование тем (разделов) дисциплины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jc w:val="both"/>
              <w:rPr>
                <w:rFonts w:eastAsia="Calibri"/>
                <w:b/>
                <w:szCs w:val="22"/>
              </w:rPr>
            </w:pPr>
            <w:r>
              <w:rPr>
                <w:rFonts w:eastAsia="Calibri"/>
                <w:b/>
                <w:szCs w:val="22"/>
              </w:rPr>
              <w:t xml:space="preserve"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 </w:t>
            </w:r>
          </w:p>
          <w:p w:rsidR="009B185C" w:rsidRDefault="009B185C">
            <w:pPr>
              <w:widowControl w:val="0"/>
              <w:jc w:val="both"/>
              <w:rPr>
                <w:rFonts w:eastAsia="Calibri"/>
                <w:b/>
                <w:szCs w:val="22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85C" w:rsidRDefault="00BD53DB">
            <w:pPr>
              <w:widowControl w:val="0"/>
              <w:jc w:val="both"/>
              <w:rPr>
                <w:rFonts w:eastAsia="Calibri"/>
                <w:b/>
                <w:szCs w:val="22"/>
              </w:rPr>
            </w:pPr>
            <w:r>
              <w:rPr>
                <w:rFonts w:eastAsia="Calibri"/>
                <w:b/>
                <w:szCs w:val="22"/>
              </w:rPr>
              <w:t>Формы проведения занятий</w:t>
            </w:r>
          </w:p>
        </w:tc>
      </w:tr>
      <w:tr w:rsidR="009B185C" w:rsidTr="00C15695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shd w:val="clear" w:color="auto" w:fill="FFFFFF"/>
              <w:textAlignment w:val="baseline"/>
            </w:pPr>
            <w:r>
              <w:rPr>
                <w:rFonts w:eastAsia="TimesNewRomanPSMT"/>
                <w:bCs/>
              </w:rPr>
              <w:t xml:space="preserve">Тема 1. </w:t>
            </w:r>
            <w:r>
              <w:t>Стратегические изменения. Модели изменений. Власть и лидерство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pStyle w:val="Normal1"/>
              <w:widowControl w:val="0"/>
              <w:numPr>
                <w:ilvl w:val="0"/>
                <w:numId w:val="7"/>
              </w:numPr>
              <w:spacing w:before="0" w:after="0"/>
              <w:ind w:left="107" w:hanging="107"/>
              <w:jc w:val="both"/>
              <w:rPr>
                <w:rStyle w:val="a9"/>
                <w:b w:val="0"/>
                <w:color w:val="000000"/>
              </w:rPr>
            </w:pPr>
            <w:r>
              <w:rPr>
                <w:rStyle w:val="a9"/>
                <w:b w:val="0"/>
                <w:color w:val="000000"/>
              </w:rPr>
              <w:t xml:space="preserve">Стратегический процесс компаний. Интегральная модель стратегических изменений в организации. </w:t>
            </w:r>
          </w:p>
          <w:p w:rsidR="009B185C" w:rsidRDefault="00BD53DB">
            <w:pPr>
              <w:pStyle w:val="Normal1"/>
              <w:widowControl w:val="0"/>
              <w:numPr>
                <w:ilvl w:val="0"/>
                <w:numId w:val="7"/>
              </w:numPr>
              <w:spacing w:before="0" w:after="0"/>
              <w:ind w:left="107" w:hanging="107"/>
              <w:jc w:val="both"/>
              <w:rPr>
                <w:rStyle w:val="a9"/>
                <w:b w:val="0"/>
                <w:color w:val="000000"/>
              </w:rPr>
            </w:pPr>
            <w:r>
              <w:rPr>
                <w:rStyle w:val="a9"/>
                <w:b w:val="0"/>
                <w:color w:val="000000"/>
              </w:rPr>
              <w:t xml:space="preserve">Организация и внешняя среда. Внешние силы, вызывающие перемены. </w:t>
            </w:r>
          </w:p>
          <w:p w:rsidR="009B185C" w:rsidRDefault="00BD53DB">
            <w:pPr>
              <w:pStyle w:val="Normal1"/>
              <w:widowControl w:val="0"/>
              <w:numPr>
                <w:ilvl w:val="0"/>
                <w:numId w:val="7"/>
              </w:numPr>
              <w:spacing w:before="0" w:after="0"/>
              <w:ind w:left="107" w:hanging="107"/>
              <w:jc w:val="both"/>
              <w:rPr>
                <w:rStyle w:val="a9"/>
                <w:b w:val="0"/>
                <w:color w:val="000000"/>
              </w:rPr>
            </w:pPr>
            <w:r>
              <w:rPr>
                <w:rStyle w:val="a9"/>
                <w:b w:val="0"/>
                <w:color w:val="000000"/>
              </w:rPr>
              <w:t xml:space="preserve">Системный подход к реализации изменений. </w:t>
            </w:r>
          </w:p>
          <w:p w:rsidR="009B185C" w:rsidRDefault="00BD53DB">
            <w:pPr>
              <w:pStyle w:val="Normal1"/>
              <w:widowControl w:val="0"/>
              <w:numPr>
                <w:ilvl w:val="0"/>
                <w:numId w:val="7"/>
              </w:numPr>
              <w:spacing w:before="0" w:after="0"/>
              <w:ind w:left="107" w:hanging="107"/>
              <w:jc w:val="both"/>
              <w:rPr>
                <w:rStyle w:val="a9"/>
                <w:b w:val="0"/>
                <w:color w:val="000000"/>
              </w:rPr>
            </w:pPr>
            <w:r>
              <w:rPr>
                <w:rStyle w:val="a9"/>
                <w:b w:val="0"/>
                <w:color w:val="000000"/>
              </w:rPr>
              <w:t xml:space="preserve">Типы стратегических изменений по Р. </w:t>
            </w:r>
            <w:proofErr w:type="spellStart"/>
            <w:r>
              <w:rPr>
                <w:rStyle w:val="a9"/>
                <w:b w:val="0"/>
                <w:color w:val="000000"/>
              </w:rPr>
              <w:t>Дафту</w:t>
            </w:r>
            <w:proofErr w:type="spellEnd"/>
            <w:r>
              <w:rPr>
                <w:rStyle w:val="a9"/>
                <w:b w:val="0"/>
                <w:color w:val="000000"/>
              </w:rPr>
              <w:t>: технологические изменения, изменения в продуктах и услугах, структурные и системные изменения, изменения в управлении персоналом.</w:t>
            </w:r>
          </w:p>
          <w:p w:rsidR="009B185C" w:rsidRDefault="00BD53DB">
            <w:pPr>
              <w:pStyle w:val="af5"/>
              <w:widowControl w:val="0"/>
              <w:numPr>
                <w:ilvl w:val="0"/>
                <w:numId w:val="7"/>
              </w:numPr>
              <w:tabs>
                <w:tab w:val="left" w:pos="851"/>
              </w:tabs>
              <w:spacing w:line="240" w:lineRule="auto"/>
              <w:ind w:left="107" w:hanging="107"/>
              <w:jc w:val="both"/>
              <w:rPr>
                <w:rStyle w:val="a9"/>
                <w:rFonts w:ascii="Times New Roman" w:eastAsia="TimesNewRomanPSMT" w:hAnsi="Times New Roman"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Процессы стратегических изменений по </w:t>
            </w:r>
            <w:proofErr w:type="spellStart"/>
            <w:r>
              <w:rPr>
                <w:rStyle w:val="a9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Коттеру</w:t>
            </w:r>
            <w:proofErr w:type="spellEnd"/>
            <w:r>
              <w:rPr>
                <w:rStyle w:val="a9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Style w:val="a9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Шлезингеру</w:t>
            </w:r>
            <w:proofErr w:type="spellEnd"/>
            <w:r>
              <w:rPr>
                <w:rStyle w:val="a9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.</w:t>
            </w:r>
          </w:p>
          <w:p w:rsidR="009B185C" w:rsidRDefault="00BD53DB">
            <w:pPr>
              <w:widowControl w:val="0"/>
              <w:jc w:val="both"/>
            </w:pPr>
            <w:r>
              <w:rPr>
                <w:b/>
              </w:rPr>
              <w:t>Рекомендуемые источники:</w:t>
            </w:r>
            <w:r>
              <w:t xml:space="preserve"> раздел 8 № 1–5, раздел 9 № 1–10.</w:t>
            </w:r>
          </w:p>
          <w:p w:rsidR="009B185C" w:rsidRDefault="009B185C">
            <w:pPr>
              <w:keepNext/>
              <w:widowControl w:val="0"/>
              <w:jc w:val="both"/>
              <w:rPr>
                <w:rFonts w:eastAsia="Calibri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85C" w:rsidRDefault="00BD53DB">
            <w:pPr>
              <w:widowControl w:val="0"/>
              <w:jc w:val="both"/>
            </w:pPr>
            <w:r>
              <w:rPr>
                <w:rFonts w:eastAsia="Calibri"/>
                <w:lang w:bidi="ru-RU"/>
              </w:rPr>
              <w:t>Решение кейса. ситуационные задачи</w:t>
            </w:r>
          </w:p>
        </w:tc>
      </w:tr>
      <w:tr w:rsidR="009B185C" w:rsidTr="00C15695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tabs>
                <w:tab w:val="left" w:pos="7177"/>
              </w:tabs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 xml:space="preserve">Тема 2.  </w:t>
            </w:r>
            <w:r>
              <w:t>Жизненный цикл организации и конкурентные преимущества</w:t>
            </w:r>
          </w:p>
          <w:p w:rsidR="009B185C" w:rsidRDefault="009B185C">
            <w:pPr>
              <w:widowControl w:val="0"/>
              <w:shd w:val="clear" w:color="auto" w:fill="FFFFFF"/>
              <w:textAlignment w:val="baseline"/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pStyle w:val="af5"/>
              <w:widowControl w:val="0"/>
              <w:numPr>
                <w:ilvl w:val="0"/>
                <w:numId w:val="8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Обзор подходов в теории жизненных циклов организации. Сравнительный анализ разных моделей. </w:t>
            </w:r>
          </w:p>
          <w:p w:rsidR="009B185C" w:rsidRDefault="00BD53DB">
            <w:pPr>
              <w:pStyle w:val="af5"/>
              <w:widowControl w:val="0"/>
              <w:numPr>
                <w:ilvl w:val="0"/>
                <w:numId w:val="8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Характеристики организации на каждой стадии жизненного цикла. Модель управленческих стилей PAEI и ее отражение в модели ЖЦО. </w:t>
            </w:r>
          </w:p>
          <w:p w:rsidR="009B185C" w:rsidRDefault="00BD53DB">
            <w:pPr>
              <w:pStyle w:val="af5"/>
              <w:widowControl w:val="0"/>
              <w:numPr>
                <w:ilvl w:val="0"/>
                <w:numId w:val="8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Модель жизненного цикла организации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И.Адизеса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Характеристики каждой стадии по модели PAEI. Проблемы каждой стадии. Подходы к преодолению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проблем на разных стадиях ЖЦО в модели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Адизеса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B185C" w:rsidRDefault="00BD53DB">
            <w:pPr>
              <w:pStyle w:val="af5"/>
              <w:widowControl w:val="0"/>
              <w:numPr>
                <w:ilvl w:val="0"/>
                <w:numId w:val="8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«силового поля компании». Модель изменений К. Левина. Теория Е и теория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изменений. Условия выбора подходов и их ограничения. Моделирование перемен. </w:t>
            </w:r>
          </w:p>
          <w:p w:rsidR="009B185C" w:rsidRDefault="00BD53DB">
            <w:pPr>
              <w:pStyle w:val="af5"/>
              <w:widowControl w:val="0"/>
              <w:numPr>
                <w:ilvl w:val="0"/>
                <w:numId w:val="8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проблем – изменений – решений. О предсказуемости изменений к ускорению развития. Общие причины проблем. </w:t>
            </w:r>
          </w:p>
          <w:p w:rsidR="009B185C" w:rsidRPr="00C15695" w:rsidRDefault="00BD53DB" w:rsidP="00C15695">
            <w:pPr>
              <w:pStyle w:val="af5"/>
              <w:widowControl w:val="0"/>
              <w:numPr>
                <w:ilvl w:val="0"/>
                <w:numId w:val="8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Жизненные циклы и природа проблем. Нормальные и аномальные проблемы. Типичный и оптимальный путь развития.</w:t>
            </w:r>
          </w:p>
          <w:p w:rsidR="009B185C" w:rsidRDefault="00BD53DB">
            <w:pPr>
              <w:widowControl w:val="0"/>
              <w:jc w:val="both"/>
            </w:pPr>
            <w:r>
              <w:rPr>
                <w:b/>
              </w:rPr>
              <w:t>Рекомендуемые источники:</w:t>
            </w:r>
            <w:r>
              <w:t xml:space="preserve"> раздел 8 № 1–5, раздел 9 № 1–10.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85C" w:rsidRDefault="00BD53DB">
            <w:pPr>
              <w:widowControl w:val="0"/>
              <w:jc w:val="center"/>
              <w:rPr>
                <w:b/>
              </w:rPr>
            </w:pPr>
            <w:r>
              <w:rPr>
                <w:rFonts w:eastAsia="Calibri"/>
                <w:lang w:bidi="ru-RU"/>
              </w:rPr>
              <w:lastRenderedPageBreak/>
              <w:t>Решение кейса. ситуационные задачи</w:t>
            </w:r>
          </w:p>
        </w:tc>
      </w:tr>
      <w:tr w:rsidR="009B185C" w:rsidTr="00C15695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tabs>
                <w:tab w:val="left" w:pos="7177"/>
              </w:tabs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 xml:space="preserve">Тема 3. </w:t>
            </w:r>
            <w:r>
              <w:t>Стратегические изменения и межфирменное взаимодействие.  Тенденции взаимодействия: стратегические альянсы. Реструктуризация</w:t>
            </w:r>
          </w:p>
          <w:p w:rsidR="009B185C" w:rsidRDefault="009B185C">
            <w:pPr>
              <w:widowControl w:val="0"/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pStyle w:val="af5"/>
              <w:widowControl w:val="0"/>
              <w:numPr>
                <w:ilvl w:val="0"/>
                <w:numId w:val="9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стоимости посредством реструктуризации корпорации. Создание стоимости с помощью связей между бизнесами и инновациями. </w:t>
            </w:r>
          </w:p>
          <w:p w:rsidR="009B185C" w:rsidRDefault="00BD53DB">
            <w:pPr>
              <w:pStyle w:val="af5"/>
              <w:widowControl w:val="0"/>
              <w:numPr>
                <w:ilvl w:val="0"/>
                <w:numId w:val="9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слияниями и поглощениями. Интеграция после слияния.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ориентированная на адаптивность</w:t>
            </w:r>
          </w:p>
          <w:p w:rsidR="009B185C" w:rsidRDefault="00BD53DB">
            <w:pPr>
              <w:pStyle w:val="af5"/>
              <w:widowControl w:val="0"/>
              <w:numPr>
                <w:ilvl w:val="0"/>
                <w:numId w:val="9"/>
              </w:numPr>
              <w:spacing w:line="240" w:lineRule="auto"/>
              <w:ind w:left="0" w:firstLine="0"/>
              <w:jc w:val="both"/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Основные причины структурных и системных изменений. Изменения в системе управления как ответ на изменения внешней среды и действия конкурентов.</w:t>
            </w:r>
          </w:p>
          <w:p w:rsidR="009B185C" w:rsidRDefault="00BD53DB">
            <w:pPr>
              <w:pStyle w:val="af5"/>
              <w:widowControl w:val="0"/>
              <w:numPr>
                <w:ilvl w:val="0"/>
                <w:numId w:val="9"/>
              </w:numPr>
              <w:spacing w:line="240" w:lineRule="auto"/>
              <w:ind w:left="0" w:firstLine="0"/>
              <w:jc w:val="both"/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Структурные аспекты реализации стратегии: оценка преимуществ и недостатков выбранной организационной структуры, соотношение централизации и децентрализации, интеграции и дифференциации, взаимосвязь «стратегия-структура-производительность».</w:t>
            </w:r>
          </w:p>
          <w:p w:rsidR="009B185C" w:rsidRDefault="00BD53DB">
            <w:pPr>
              <w:pStyle w:val="af5"/>
              <w:widowControl w:val="0"/>
              <w:numPr>
                <w:ilvl w:val="0"/>
                <w:numId w:val="9"/>
              </w:numPr>
              <w:spacing w:line="240" w:lineRule="auto"/>
              <w:ind w:left="0" w:firstLine="0"/>
              <w:jc w:val="both"/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Стратегии роста и механизмы их реализации: </w:t>
            </w:r>
          </w:p>
          <w:p w:rsidR="009B185C" w:rsidRDefault="00BD53DB">
            <w:pPr>
              <w:pStyle w:val="Normal1"/>
              <w:widowControl w:val="0"/>
              <w:numPr>
                <w:ilvl w:val="0"/>
                <w:numId w:val="6"/>
              </w:numPr>
              <w:spacing w:before="0" w:after="0"/>
              <w:ind w:left="0" w:firstLine="0"/>
              <w:jc w:val="both"/>
              <w:rPr>
                <w:rStyle w:val="a9"/>
                <w:b w:val="0"/>
                <w:color w:val="000000"/>
              </w:rPr>
            </w:pPr>
            <w:r>
              <w:rPr>
                <w:rStyle w:val="a9"/>
                <w:b w:val="0"/>
                <w:color w:val="000000"/>
              </w:rPr>
              <w:t>стратегические альянсы</w:t>
            </w:r>
          </w:p>
          <w:p w:rsidR="009B185C" w:rsidRDefault="00BD53DB">
            <w:pPr>
              <w:pStyle w:val="Normal1"/>
              <w:widowControl w:val="0"/>
              <w:numPr>
                <w:ilvl w:val="0"/>
                <w:numId w:val="6"/>
              </w:numPr>
              <w:spacing w:before="0" w:after="0"/>
              <w:ind w:left="0" w:firstLine="0"/>
              <w:jc w:val="both"/>
              <w:rPr>
                <w:rStyle w:val="a9"/>
                <w:b w:val="0"/>
                <w:color w:val="000000"/>
              </w:rPr>
            </w:pPr>
            <w:r>
              <w:rPr>
                <w:rStyle w:val="a9"/>
                <w:b w:val="0"/>
                <w:color w:val="000000"/>
              </w:rPr>
              <w:t>холдинговые структуры</w:t>
            </w:r>
          </w:p>
          <w:p w:rsidR="009B185C" w:rsidRDefault="00BD53DB">
            <w:pPr>
              <w:pStyle w:val="Normal1"/>
              <w:widowControl w:val="0"/>
              <w:numPr>
                <w:ilvl w:val="0"/>
                <w:numId w:val="6"/>
              </w:numPr>
              <w:spacing w:before="0" w:after="0"/>
              <w:ind w:left="0" w:firstLine="0"/>
              <w:jc w:val="both"/>
              <w:rPr>
                <w:rStyle w:val="a9"/>
                <w:b w:val="0"/>
                <w:color w:val="000000"/>
              </w:rPr>
            </w:pPr>
            <w:r>
              <w:rPr>
                <w:rStyle w:val="a9"/>
                <w:b w:val="0"/>
                <w:color w:val="000000"/>
              </w:rPr>
              <w:t>слияния и поглощения</w:t>
            </w:r>
          </w:p>
          <w:p w:rsidR="009B185C" w:rsidRDefault="00BD53DB">
            <w:pPr>
              <w:pStyle w:val="Normal1"/>
              <w:widowControl w:val="0"/>
              <w:numPr>
                <w:ilvl w:val="0"/>
                <w:numId w:val="9"/>
              </w:numPr>
              <w:spacing w:before="0" w:after="0"/>
              <w:ind w:left="0" w:firstLine="0"/>
              <w:jc w:val="both"/>
              <w:rPr>
                <w:rStyle w:val="a9"/>
                <w:b w:val="0"/>
                <w:color w:val="000000"/>
              </w:rPr>
            </w:pPr>
            <w:r>
              <w:rPr>
                <w:rStyle w:val="a9"/>
                <w:b w:val="0"/>
                <w:color w:val="000000"/>
              </w:rPr>
              <w:t>Взаимосвязь структурных изменений с другими типами стратегических изменений.</w:t>
            </w:r>
          </w:p>
          <w:p w:rsidR="009B185C" w:rsidRDefault="00BD53DB">
            <w:pPr>
              <w:widowControl w:val="0"/>
              <w:jc w:val="both"/>
            </w:pPr>
            <w:r>
              <w:rPr>
                <w:b/>
              </w:rPr>
              <w:t>Рекомендуемые источники:</w:t>
            </w:r>
            <w:r>
              <w:t xml:space="preserve"> раздел 8 № 1–5, раздел 9 № 1–10.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85C" w:rsidRDefault="00BD53DB">
            <w:pPr>
              <w:widowControl w:val="0"/>
              <w:jc w:val="both"/>
            </w:pPr>
            <w:r>
              <w:rPr>
                <w:rFonts w:eastAsia="Calibri"/>
                <w:lang w:bidi="ru-RU"/>
              </w:rPr>
              <w:t>Деловая игра, ситуационные задачи</w:t>
            </w:r>
          </w:p>
        </w:tc>
      </w:tr>
      <w:tr w:rsidR="009B185C" w:rsidTr="00C15695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>Тема 4.</w:t>
            </w:r>
            <w:r>
              <w:t xml:space="preserve"> Лидерство в управлении переменами</w:t>
            </w:r>
          </w:p>
          <w:p w:rsidR="009B185C" w:rsidRDefault="009B185C">
            <w:pPr>
              <w:widowControl w:val="0"/>
              <w:shd w:val="clear" w:color="auto" w:fill="FFFFFF"/>
              <w:textAlignment w:val="baseline"/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pStyle w:val="af5"/>
              <w:widowControl w:val="0"/>
              <w:numPr>
                <w:ilvl w:val="0"/>
                <w:numId w:val="10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Корпоративная культура и лидерство как основное условие успешной реализации стратегии. Создание корпоративной культуры,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соответствующей стратегии перемен. </w:t>
            </w:r>
          </w:p>
          <w:p w:rsidR="009B185C" w:rsidRDefault="00BD53DB">
            <w:pPr>
              <w:pStyle w:val="af5"/>
              <w:widowControl w:val="0"/>
              <w:numPr>
                <w:ilvl w:val="0"/>
                <w:numId w:val="10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Стратегическое лидерство. Руководство развитием новых возможностей.</w:t>
            </w:r>
          </w:p>
          <w:p w:rsidR="009B185C" w:rsidRDefault="00BD53DB">
            <w:pPr>
              <w:pStyle w:val="af5"/>
              <w:widowControl w:val="0"/>
              <w:numPr>
                <w:ilvl w:val="0"/>
                <w:numId w:val="10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Стили управления переменами, ситуации и эффективность стилей. Роли в управлении переменами. «Проводник перемен».</w:t>
            </w:r>
          </w:p>
          <w:p w:rsidR="009B185C" w:rsidRDefault="00BD53DB">
            <w:pPr>
              <w:pStyle w:val="af5"/>
              <w:widowControl w:val="0"/>
              <w:numPr>
                <w:ilvl w:val="0"/>
                <w:numId w:val="10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Стратегическое лидерство: харизматические лидеры, инструментальные или транзакционные лидеры, менеджеры среднего звена, сторонние лица.</w:t>
            </w:r>
          </w:p>
          <w:p w:rsidR="009B185C" w:rsidRDefault="00BD53DB">
            <w:pPr>
              <w:pStyle w:val="af5"/>
              <w:widowControl w:val="0"/>
              <w:numPr>
                <w:ilvl w:val="0"/>
                <w:numId w:val="10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быстрой стратегической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реконструкцией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стратегии реформ): кризисная стабилизация, управленческие перемены, поддержка заинтересованных сторон, определение целевых рынков, отказ от ненужного, изменение финансовой структуры, назначение приоритетов критическим направлениям по улучшению ситуации.</w:t>
            </w:r>
          </w:p>
          <w:p w:rsidR="009B185C" w:rsidRDefault="00BD53DB">
            <w:pPr>
              <w:pStyle w:val="af5"/>
              <w:widowControl w:val="0"/>
              <w:numPr>
                <w:ilvl w:val="0"/>
                <w:numId w:val="10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сложившихся порядков и символов. Ритуалы организации и изменение культуры.</w:t>
            </w:r>
          </w:p>
          <w:p w:rsidR="009B185C" w:rsidRDefault="00BD53DB">
            <w:pPr>
              <w:pStyle w:val="af5"/>
              <w:widowControl w:val="0"/>
              <w:numPr>
                <w:ilvl w:val="0"/>
                <w:numId w:val="10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Политические механизмы организации. Обсуждение и отслеживание перемен. Выбор тактики перемен. Сокращение кадров и структурных уровней. Потенциальные «ловушки» программы перемен.</w:t>
            </w:r>
          </w:p>
          <w:p w:rsidR="009B185C" w:rsidRDefault="00BD53DB">
            <w:pPr>
              <w:widowControl w:val="0"/>
              <w:jc w:val="both"/>
            </w:pPr>
            <w:r>
              <w:rPr>
                <w:b/>
              </w:rPr>
              <w:t>Рекомендуемые источники:</w:t>
            </w:r>
            <w:r>
              <w:t xml:space="preserve"> раздел 8 № 1–5, раздел 9 № 1–10.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85C" w:rsidRDefault="00BD53DB">
            <w:pPr>
              <w:widowControl w:val="0"/>
              <w:jc w:val="both"/>
            </w:pPr>
            <w:r>
              <w:rPr>
                <w:rFonts w:eastAsia="Calibri"/>
                <w:lang w:bidi="ru-RU"/>
              </w:rPr>
              <w:lastRenderedPageBreak/>
              <w:t>Деловая игра, ситуационные задачи</w:t>
            </w:r>
          </w:p>
        </w:tc>
      </w:tr>
    </w:tbl>
    <w:p w:rsidR="009B185C" w:rsidRDefault="009B185C">
      <w:pPr>
        <w:spacing w:line="360" w:lineRule="auto"/>
        <w:ind w:firstLine="851"/>
        <w:jc w:val="both"/>
        <w:rPr>
          <w:rFonts w:eastAsia="TimesNewRomanPSMT"/>
          <w:bCs/>
          <w:sz w:val="28"/>
          <w:szCs w:val="28"/>
        </w:rPr>
      </w:pPr>
    </w:p>
    <w:p w:rsidR="009B185C" w:rsidRDefault="00BD53DB">
      <w:pPr>
        <w:pStyle w:val="10"/>
        <w:spacing w:before="280" w:after="280"/>
        <w:jc w:val="both"/>
        <w:rPr>
          <w:rFonts w:eastAsia="TimesNewRomanPSMT"/>
          <w:sz w:val="28"/>
          <w:szCs w:val="28"/>
        </w:rPr>
      </w:pPr>
      <w:bookmarkStart w:id="33" w:name="_Toc119279316"/>
      <w:r>
        <w:rPr>
          <w:rFonts w:eastAsia="TimesNewRomanPSMT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33"/>
    </w:p>
    <w:p w:rsidR="009B185C" w:rsidRDefault="00BD53DB">
      <w:pPr>
        <w:spacing w:line="360" w:lineRule="auto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6.1. Перечень вопросов, отводимых на самостоятельное освоение дисциплины, формы внеаудиторной самостоятельной работы </w:t>
      </w:r>
    </w:p>
    <w:p w:rsidR="009B185C" w:rsidRDefault="00BD53DB">
      <w:pPr>
        <w:spacing w:line="360" w:lineRule="auto"/>
        <w:ind w:firstLine="709"/>
        <w:contextualSpacing/>
        <w:jc w:val="right"/>
      </w:pPr>
      <w:r>
        <w:t>Таблица 5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827"/>
        <w:gridCol w:w="3689"/>
        <w:gridCol w:w="2829"/>
      </w:tblGrid>
      <w:tr w:rsidR="009B185C" w:rsidTr="00C15695"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85C" w:rsidRDefault="00BD53D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9B185C" w:rsidTr="00C15695"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shd w:val="clear" w:color="auto" w:fill="FFFFFF"/>
              <w:textAlignment w:val="baseline"/>
            </w:pPr>
            <w:r>
              <w:rPr>
                <w:rFonts w:eastAsia="TimesNewRomanPSMT"/>
                <w:bCs/>
              </w:rPr>
              <w:t xml:space="preserve">Тема 1. </w:t>
            </w:r>
            <w:r>
              <w:t>Стратегические изменения. Модели изменений. Власть и лидерство</w:t>
            </w: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pStyle w:val="af5"/>
              <w:widowControl w:val="0"/>
              <w:numPr>
                <w:ilvl w:val="0"/>
                <w:numId w:val="11"/>
              </w:numPr>
              <w:tabs>
                <w:tab w:val="left" w:pos="851"/>
              </w:tabs>
              <w:spacing w:line="240" w:lineRule="auto"/>
              <w:ind w:left="0" w:hanging="4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Понятие, типы, диапазон и природа стратегических перемен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Дж. Джонсону, К.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Шоулзу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Р. 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Уиттингтону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Диагностика ситуации перемен. Возможности, потенциал и готовность к переменам.</w:t>
            </w:r>
          </w:p>
          <w:p w:rsidR="009B185C" w:rsidRDefault="00BD53DB">
            <w:pPr>
              <w:pStyle w:val="af5"/>
              <w:widowControl w:val="0"/>
              <w:numPr>
                <w:ilvl w:val="0"/>
                <w:numId w:val="11"/>
              </w:numPr>
              <w:tabs>
                <w:tab w:val="left" w:pos="851"/>
              </w:tabs>
              <w:spacing w:line="240" w:lineRule="auto"/>
              <w:ind w:left="0" w:hanging="4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Власть, необходимая для проведения перемен. Проводники перемен. </w:t>
            </w:r>
          </w:p>
          <w:p w:rsidR="009B185C" w:rsidRDefault="00BD53DB">
            <w:pPr>
              <w:pStyle w:val="af5"/>
              <w:widowControl w:val="0"/>
              <w:numPr>
                <w:ilvl w:val="0"/>
                <w:numId w:val="11"/>
              </w:numPr>
              <w:tabs>
                <w:tab w:val="left" w:pos="851"/>
              </w:tabs>
              <w:spacing w:line="240" w:lineRule="auto"/>
              <w:ind w:left="0" w:hanging="4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 организации с помощью культурной сети (по Дж. Джонсону, К.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Шоулзу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Р.Уиттингтону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9B185C" w:rsidRDefault="00BD53DB">
            <w:pPr>
              <w:pStyle w:val="af5"/>
              <w:widowControl w:val="0"/>
              <w:numPr>
                <w:ilvl w:val="0"/>
                <w:numId w:val="11"/>
              </w:numPr>
              <w:tabs>
                <w:tab w:val="left" w:pos="851"/>
              </w:tabs>
              <w:spacing w:line="240" w:lineRule="auto"/>
              <w:ind w:left="0" w:hanging="4"/>
              <w:jc w:val="both"/>
              <w:rPr>
                <w:rStyle w:val="a9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результативности стратегий в условиях изменчивой среды. Факторы, определяющие стратегическую добавленную стоимость. </w:t>
            </w:r>
          </w:p>
          <w:p w:rsidR="009B185C" w:rsidRDefault="00BD53DB">
            <w:pPr>
              <w:widowControl w:val="0"/>
              <w:jc w:val="both"/>
            </w:pPr>
            <w:r>
              <w:rPr>
                <w:b/>
              </w:rPr>
              <w:t>Рекомендуемые источники:</w:t>
            </w:r>
            <w:r>
              <w:t xml:space="preserve"> раздел 8 № 1–5, раздел 9 № 1–10.</w:t>
            </w:r>
          </w:p>
          <w:p w:rsidR="009B185C" w:rsidRDefault="009B185C">
            <w:pPr>
              <w:keepNext/>
              <w:widowControl w:val="0"/>
              <w:jc w:val="both"/>
              <w:rPr>
                <w:rFonts w:eastAsia="Calibri"/>
              </w:rPr>
            </w:pP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85C" w:rsidRDefault="00BD53DB">
            <w:pPr>
              <w:widowControl w:val="0"/>
            </w:pPr>
            <w:r>
              <w:lastRenderedPageBreak/>
              <w:t xml:space="preserve">- работа с конспектом лекции;  </w:t>
            </w:r>
          </w:p>
          <w:p w:rsidR="009B185C" w:rsidRDefault="00BD53DB">
            <w:pPr>
              <w:widowControl w:val="0"/>
            </w:pPr>
            <w:r>
              <w:t>- работа с электронной библиотечной системой;</w:t>
            </w:r>
          </w:p>
          <w:p w:rsidR="009B185C" w:rsidRDefault="00BD53DB">
            <w:pPr>
              <w:widowControl w:val="0"/>
            </w:pPr>
            <w:r>
              <w:lastRenderedPageBreak/>
              <w:t>- составление плана и тезисов ответов на контрольные вопросы;</w:t>
            </w:r>
          </w:p>
          <w:p w:rsidR="009B185C" w:rsidRDefault="00BD53DB">
            <w:pPr>
              <w:widowControl w:val="0"/>
            </w:pPr>
            <w:r>
              <w:t>- подготовка к опросу по темам лекции;</w:t>
            </w:r>
          </w:p>
          <w:p w:rsidR="009B185C" w:rsidRDefault="00BD53DB">
            <w:pPr>
              <w:widowControl w:val="0"/>
            </w:pPr>
            <w:r>
              <w:t>- подготовка докладов и мультимедийных презентаций;</w:t>
            </w:r>
          </w:p>
          <w:p w:rsidR="009B185C" w:rsidRDefault="00BD53DB">
            <w:pPr>
              <w:keepNext/>
              <w:widowControl w:val="0"/>
              <w:rPr>
                <w:b/>
              </w:rPr>
            </w:pPr>
            <w:r>
              <w:t>- подготовка к участию в дискуссии по актуальным вопросам</w:t>
            </w:r>
          </w:p>
        </w:tc>
      </w:tr>
      <w:tr w:rsidR="009B185C" w:rsidTr="00C15695"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tabs>
                <w:tab w:val="left" w:pos="7177"/>
              </w:tabs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lastRenderedPageBreak/>
              <w:t xml:space="preserve">Тема 2.  </w:t>
            </w:r>
            <w:r>
              <w:t>Жизненный цикл организации и конкурентные преимущества</w:t>
            </w:r>
          </w:p>
          <w:p w:rsidR="009B185C" w:rsidRDefault="009B185C">
            <w:pPr>
              <w:widowControl w:val="0"/>
              <w:shd w:val="clear" w:color="auto" w:fill="FFFFFF"/>
              <w:textAlignment w:val="baseline"/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pStyle w:val="af5"/>
              <w:widowControl w:val="0"/>
              <w:numPr>
                <w:ilvl w:val="0"/>
                <w:numId w:val="12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проблем – изменений – решений. О предсказуемости изменений к ускорению развития. Общие причины проблем. </w:t>
            </w:r>
          </w:p>
          <w:p w:rsidR="009B185C" w:rsidRDefault="00BD53DB">
            <w:pPr>
              <w:pStyle w:val="af5"/>
              <w:widowControl w:val="0"/>
              <w:numPr>
                <w:ilvl w:val="0"/>
                <w:numId w:val="12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Жизненные циклы и природа проблем. Нормальные и аномальные проблемы. Типичный и оптимальный путь развития.</w:t>
            </w:r>
          </w:p>
          <w:p w:rsidR="009B185C" w:rsidRDefault="00BD53DB">
            <w:pPr>
              <w:widowControl w:val="0"/>
              <w:jc w:val="both"/>
            </w:pPr>
            <w:r>
              <w:rPr>
                <w:b/>
              </w:rPr>
              <w:t>Рекомендуемые источники:</w:t>
            </w:r>
            <w:r>
              <w:t xml:space="preserve"> раздел 8 № 1–5, раздел 9 № 1–10.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85C" w:rsidRDefault="00BD53DB">
            <w:pPr>
              <w:widowControl w:val="0"/>
            </w:pPr>
            <w:r>
              <w:t xml:space="preserve">- работа с конспектом лекции;  </w:t>
            </w:r>
          </w:p>
          <w:p w:rsidR="009B185C" w:rsidRDefault="00BD53DB">
            <w:pPr>
              <w:widowControl w:val="0"/>
            </w:pPr>
            <w:r>
              <w:t>- работа с электронной библиотечной системой;</w:t>
            </w:r>
          </w:p>
          <w:p w:rsidR="009B185C" w:rsidRDefault="00BD53DB">
            <w:pPr>
              <w:widowControl w:val="0"/>
            </w:pPr>
            <w:r>
              <w:t>- составление плана и тезисов ответов на контрольные вопросы;</w:t>
            </w:r>
          </w:p>
          <w:p w:rsidR="009B185C" w:rsidRDefault="00BD53DB">
            <w:pPr>
              <w:widowControl w:val="0"/>
            </w:pPr>
            <w:r>
              <w:t>- подготовка к опросу по темам лекции;</w:t>
            </w:r>
          </w:p>
          <w:p w:rsidR="009B185C" w:rsidRDefault="00BD53DB">
            <w:pPr>
              <w:widowControl w:val="0"/>
            </w:pPr>
            <w:r>
              <w:t>- подготовка докладов и мультимедийных презентаций;</w:t>
            </w:r>
          </w:p>
          <w:p w:rsidR="009B185C" w:rsidRDefault="00BD53DB">
            <w:pPr>
              <w:keepNext/>
              <w:widowControl w:val="0"/>
              <w:rPr>
                <w:b/>
              </w:rPr>
            </w:pPr>
            <w:r>
              <w:t>- подготовка к участию в дискуссии по актуальным вопросам</w:t>
            </w:r>
          </w:p>
        </w:tc>
      </w:tr>
      <w:tr w:rsidR="009B185C" w:rsidTr="00C15695"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tabs>
                <w:tab w:val="left" w:pos="7177"/>
              </w:tabs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 xml:space="preserve">Тема 3. </w:t>
            </w:r>
            <w:r>
              <w:t>Стратегические изменения и межфирменное взаимодействие.  Тенденции взаимодействия: стратегические альянсы. Реструктуризация</w:t>
            </w:r>
          </w:p>
          <w:p w:rsidR="009B185C" w:rsidRDefault="009B185C">
            <w:pPr>
              <w:widowControl w:val="0"/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pStyle w:val="af5"/>
              <w:widowControl w:val="0"/>
              <w:numPr>
                <w:ilvl w:val="0"/>
                <w:numId w:val="13"/>
              </w:numPr>
              <w:spacing w:line="240" w:lineRule="auto"/>
              <w:ind w:left="0" w:firstLine="0"/>
              <w:jc w:val="both"/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Стратегии роста и механизмы их реализации: </w:t>
            </w:r>
          </w:p>
          <w:p w:rsidR="009B185C" w:rsidRDefault="00BD53DB">
            <w:pPr>
              <w:pStyle w:val="Normal1"/>
              <w:widowControl w:val="0"/>
              <w:numPr>
                <w:ilvl w:val="0"/>
                <w:numId w:val="6"/>
              </w:numPr>
              <w:spacing w:before="0" w:after="0"/>
              <w:ind w:left="0" w:firstLine="0"/>
              <w:jc w:val="both"/>
              <w:rPr>
                <w:rStyle w:val="a9"/>
                <w:b w:val="0"/>
                <w:color w:val="000000"/>
              </w:rPr>
            </w:pPr>
            <w:r>
              <w:rPr>
                <w:rStyle w:val="a9"/>
                <w:b w:val="0"/>
                <w:color w:val="000000"/>
              </w:rPr>
              <w:t>стратегические альянсы</w:t>
            </w:r>
          </w:p>
          <w:p w:rsidR="009B185C" w:rsidRDefault="00BD53DB">
            <w:pPr>
              <w:pStyle w:val="Normal1"/>
              <w:widowControl w:val="0"/>
              <w:numPr>
                <w:ilvl w:val="0"/>
                <w:numId w:val="6"/>
              </w:numPr>
              <w:spacing w:before="0" w:after="0"/>
              <w:ind w:left="0" w:firstLine="0"/>
              <w:jc w:val="both"/>
              <w:rPr>
                <w:rStyle w:val="a9"/>
                <w:b w:val="0"/>
                <w:color w:val="000000"/>
              </w:rPr>
            </w:pPr>
            <w:r>
              <w:rPr>
                <w:rStyle w:val="a9"/>
                <w:b w:val="0"/>
                <w:color w:val="000000"/>
              </w:rPr>
              <w:t>холдинговые структуры</w:t>
            </w:r>
          </w:p>
          <w:p w:rsidR="009B185C" w:rsidRDefault="00BD53DB">
            <w:pPr>
              <w:pStyle w:val="Normal1"/>
              <w:widowControl w:val="0"/>
              <w:numPr>
                <w:ilvl w:val="0"/>
                <w:numId w:val="6"/>
              </w:numPr>
              <w:spacing w:before="0" w:after="0"/>
              <w:ind w:left="0" w:firstLine="0"/>
              <w:jc w:val="both"/>
              <w:rPr>
                <w:rStyle w:val="a9"/>
                <w:b w:val="0"/>
                <w:color w:val="000000"/>
              </w:rPr>
            </w:pPr>
            <w:r>
              <w:rPr>
                <w:rStyle w:val="a9"/>
                <w:b w:val="0"/>
                <w:color w:val="000000"/>
              </w:rPr>
              <w:t>слияния и поглощения</w:t>
            </w:r>
          </w:p>
          <w:p w:rsidR="009B185C" w:rsidRDefault="00BD53DB">
            <w:pPr>
              <w:pStyle w:val="Normal1"/>
              <w:widowControl w:val="0"/>
              <w:numPr>
                <w:ilvl w:val="0"/>
                <w:numId w:val="13"/>
              </w:numPr>
              <w:spacing w:before="0" w:after="0"/>
              <w:ind w:left="0" w:firstLine="0"/>
              <w:jc w:val="both"/>
              <w:rPr>
                <w:rStyle w:val="a9"/>
                <w:b w:val="0"/>
                <w:color w:val="000000"/>
              </w:rPr>
            </w:pPr>
            <w:r>
              <w:rPr>
                <w:rStyle w:val="a9"/>
                <w:b w:val="0"/>
                <w:color w:val="000000"/>
              </w:rPr>
              <w:t>Взаимосвязь структурных изменений с другими типами стратегических изменений.</w:t>
            </w:r>
          </w:p>
          <w:p w:rsidR="009B185C" w:rsidRDefault="00BD53DB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b/>
              </w:rPr>
              <w:t>Рекомендуемые источники:</w:t>
            </w:r>
            <w:r>
              <w:t xml:space="preserve"> раздел 8 № 1–5, раздел 9 № 1–10.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85C" w:rsidRDefault="00BD53DB">
            <w:pPr>
              <w:widowControl w:val="0"/>
            </w:pPr>
            <w:r>
              <w:t xml:space="preserve">- работа с конспектом лекции;  </w:t>
            </w:r>
          </w:p>
          <w:p w:rsidR="009B185C" w:rsidRDefault="00BD53DB">
            <w:pPr>
              <w:widowControl w:val="0"/>
            </w:pPr>
            <w:r>
              <w:t>- работа с электронной библиотечной системой;</w:t>
            </w:r>
          </w:p>
          <w:p w:rsidR="009B185C" w:rsidRDefault="00BD53DB">
            <w:pPr>
              <w:widowControl w:val="0"/>
            </w:pPr>
            <w:r>
              <w:t>- составление плана и тезисов ответов на контрольные вопросы;</w:t>
            </w:r>
          </w:p>
          <w:p w:rsidR="009B185C" w:rsidRDefault="00BD53DB">
            <w:pPr>
              <w:widowControl w:val="0"/>
            </w:pPr>
            <w:r>
              <w:t>- подготовка к опросу по темам лекции;</w:t>
            </w:r>
          </w:p>
          <w:p w:rsidR="009B185C" w:rsidRDefault="00BD53DB">
            <w:pPr>
              <w:widowControl w:val="0"/>
            </w:pPr>
            <w:r>
              <w:t>- подготовка докладов и мультимедийных презентаций;</w:t>
            </w:r>
          </w:p>
          <w:p w:rsidR="009B185C" w:rsidRDefault="00BD53DB">
            <w:pPr>
              <w:keepNext/>
              <w:widowControl w:val="0"/>
              <w:rPr>
                <w:b/>
              </w:rPr>
            </w:pPr>
            <w:r>
              <w:t>- подготовка к участию в дискуссии по актуальным вопросам</w:t>
            </w:r>
          </w:p>
        </w:tc>
      </w:tr>
      <w:tr w:rsidR="009B185C" w:rsidTr="00C15695"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>Тема 4.</w:t>
            </w:r>
            <w:r>
              <w:t xml:space="preserve"> Лидерство в </w:t>
            </w:r>
            <w:r>
              <w:lastRenderedPageBreak/>
              <w:t>управлении переменами</w:t>
            </w:r>
          </w:p>
          <w:p w:rsidR="009B185C" w:rsidRDefault="009B185C">
            <w:pPr>
              <w:widowControl w:val="0"/>
              <w:shd w:val="clear" w:color="auto" w:fill="FFFFFF"/>
              <w:textAlignment w:val="baseline"/>
            </w:pPr>
          </w:p>
        </w:tc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pStyle w:val="af5"/>
              <w:widowControl w:val="0"/>
              <w:numPr>
                <w:ilvl w:val="0"/>
                <w:numId w:val="14"/>
              </w:numPr>
              <w:spacing w:line="240" w:lineRule="auto"/>
              <w:ind w:left="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Стратегическое лидерство: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харизматические лидеры, инструментальные или транзакционные лидеры, менеджеры среднего звена, сторонние лица.</w:t>
            </w:r>
          </w:p>
          <w:p w:rsidR="009B185C" w:rsidRDefault="00BD53DB">
            <w:pPr>
              <w:pStyle w:val="af5"/>
              <w:widowControl w:val="0"/>
              <w:numPr>
                <w:ilvl w:val="0"/>
                <w:numId w:val="14"/>
              </w:numPr>
              <w:spacing w:line="240" w:lineRule="auto"/>
              <w:ind w:left="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быстрой стратегической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реконструкцией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стратегии реформ): кризисная стабилизация, управленческие перемены, поддержка заинтересованных сторон, определение целевых рынков, отказ от ненужного, изменение финансовой структуры, назначение приоритетов критическим направлениям по улучшению ситуации.</w:t>
            </w:r>
          </w:p>
          <w:p w:rsidR="009B185C" w:rsidRDefault="00BD53DB">
            <w:pPr>
              <w:pStyle w:val="af5"/>
              <w:widowControl w:val="0"/>
              <w:numPr>
                <w:ilvl w:val="0"/>
                <w:numId w:val="14"/>
              </w:numPr>
              <w:spacing w:line="240" w:lineRule="auto"/>
              <w:ind w:left="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сложившихся порядков и символов. Ритуалы организации и изменение культуры.</w:t>
            </w:r>
          </w:p>
          <w:p w:rsidR="009B185C" w:rsidRDefault="00BD53DB">
            <w:pPr>
              <w:pStyle w:val="af5"/>
              <w:widowControl w:val="0"/>
              <w:numPr>
                <w:ilvl w:val="0"/>
                <w:numId w:val="14"/>
              </w:numPr>
              <w:spacing w:line="240" w:lineRule="auto"/>
              <w:ind w:left="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Политические механизмы организации. Обсуждение и отслеживание перемен. Выбор тактики перемен. Сокращение кадров и структурных уровней. Потенциальные «ловушки» программы перемен.</w:t>
            </w:r>
          </w:p>
          <w:p w:rsidR="009B185C" w:rsidRDefault="00BD53DB">
            <w:pPr>
              <w:widowControl w:val="0"/>
              <w:jc w:val="both"/>
            </w:pPr>
            <w:r>
              <w:rPr>
                <w:b/>
              </w:rPr>
              <w:t>Рекомендуемые источники:</w:t>
            </w:r>
            <w:r>
              <w:t xml:space="preserve"> раздел 8 № 1–5, раздел 9 № 1–10.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85C" w:rsidRDefault="00BD53DB">
            <w:pPr>
              <w:widowControl w:val="0"/>
            </w:pPr>
            <w:r>
              <w:lastRenderedPageBreak/>
              <w:t xml:space="preserve">- работа с конспектом </w:t>
            </w:r>
            <w:r>
              <w:lastRenderedPageBreak/>
              <w:t xml:space="preserve">лекции;  </w:t>
            </w:r>
          </w:p>
          <w:p w:rsidR="009B185C" w:rsidRDefault="00BD53DB">
            <w:pPr>
              <w:widowControl w:val="0"/>
            </w:pPr>
            <w:r>
              <w:t>- работа с электронной библиотечной системой;</w:t>
            </w:r>
          </w:p>
          <w:p w:rsidR="009B185C" w:rsidRDefault="00BD53DB">
            <w:pPr>
              <w:widowControl w:val="0"/>
            </w:pPr>
            <w:r>
              <w:t>- составление плана и тезисов ответов на контрольные вопросы;</w:t>
            </w:r>
          </w:p>
          <w:p w:rsidR="009B185C" w:rsidRDefault="00BD53DB">
            <w:pPr>
              <w:widowControl w:val="0"/>
            </w:pPr>
            <w:r>
              <w:t>- подготовка к опросу по темам лекции;</w:t>
            </w:r>
          </w:p>
          <w:p w:rsidR="009B185C" w:rsidRDefault="00BD53DB">
            <w:pPr>
              <w:widowControl w:val="0"/>
            </w:pPr>
            <w:r>
              <w:t>- подготовка докладов и мультимедийных презентаций;</w:t>
            </w:r>
          </w:p>
          <w:p w:rsidR="009B185C" w:rsidRDefault="00BD53DB">
            <w:pPr>
              <w:keepNext/>
              <w:widowControl w:val="0"/>
              <w:rPr>
                <w:b/>
              </w:rPr>
            </w:pPr>
            <w:r>
              <w:t>- подготовка к участию в дискуссии по актуальным вопросам</w:t>
            </w:r>
          </w:p>
        </w:tc>
      </w:tr>
    </w:tbl>
    <w:p w:rsidR="009B185C" w:rsidRDefault="009B185C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9B185C" w:rsidRDefault="00BD53DB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9B185C" w:rsidRDefault="00BD53DB">
      <w:pPr>
        <w:spacing w:line="360" w:lineRule="auto"/>
        <w:jc w:val="center"/>
        <w:rPr>
          <w:b/>
          <w:sz w:val="28"/>
          <w:szCs w:val="28"/>
        </w:rPr>
      </w:pPr>
      <w:bookmarkStart w:id="34" w:name="_Toc419543233"/>
      <w:r>
        <w:rPr>
          <w:b/>
          <w:sz w:val="28"/>
          <w:szCs w:val="28"/>
        </w:rPr>
        <w:t>Примерные вопросы промежуточного тестирования</w:t>
      </w:r>
      <w:bookmarkEnd w:id="34"/>
    </w:p>
    <w:p w:rsidR="009B185C" w:rsidRDefault="00BD53DB">
      <w:pPr>
        <w:jc w:val="both"/>
        <w:rPr>
          <w:b/>
          <w:sz w:val="28"/>
          <w:szCs w:val="28"/>
        </w:rPr>
      </w:pPr>
      <w:r>
        <w:rPr>
          <w:rFonts w:eastAsia="TimesNewRomanPSMT"/>
          <w:b/>
          <w:bCs/>
          <w:sz w:val="28"/>
          <w:szCs w:val="28"/>
        </w:rPr>
        <w:t xml:space="preserve">Тема 1. </w:t>
      </w:r>
      <w:r>
        <w:rPr>
          <w:b/>
          <w:sz w:val="28"/>
          <w:szCs w:val="28"/>
        </w:rPr>
        <w:t>Стратегические изменения. Модели изменений. Власть и лидерство</w:t>
      </w:r>
    </w:p>
    <w:p w:rsidR="009B185C" w:rsidRDefault="009B185C">
      <w:pPr>
        <w:jc w:val="both"/>
        <w:rPr>
          <w:rFonts w:eastAsia="TimesNewRomanPSMT"/>
          <w:b/>
          <w:bCs/>
          <w:sz w:val="28"/>
          <w:szCs w:val="28"/>
        </w:rPr>
      </w:pP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1. Изменение – это: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постоянный, происходящий на основе обратной связи процесс обучения, с помощью которого стремятся приблизиться к новому состоянию;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различие в качестве или в состоянии, которые принимает система, элемент системы (сотрудник, рабочая группа, организационная стратегия, программа, продукт, технология или вся организация);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lastRenderedPageBreak/>
        <w:t xml:space="preserve">в) оба </w:t>
      </w:r>
      <w:proofErr w:type="gramStart"/>
      <w:r>
        <w:rPr>
          <w:rFonts w:eastAsia="TimesNewRomanPSMT"/>
          <w:sz w:val="28"/>
          <w:szCs w:val="28"/>
        </w:rPr>
        <w:t>ответа</w:t>
      </w:r>
      <w:proofErr w:type="gramEnd"/>
      <w:r>
        <w:rPr>
          <w:rFonts w:eastAsia="TimesNewRomanPSMT"/>
          <w:sz w:val="28"/>
          <w:szCs w:val="28"/>
        </w:rPr>
        <w:t xml:space="preserve"> а) и б) неверны;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г) оба </w:t>
      </w:r>
      <w:proofErr w:type="gramStart"/>
      <w:r>
        <w:rPr>
          <w:rFonts w:eastAsia="TimesNewRomanPSMT"/>
          <w:sz w:val="28"/>
          <w:szCs w:val="28"/>
        </w:rPr>
        <w:t>ответа</w:t>
      </w:r>
      <w:proofErr w:type="gramEnd"/>
      <w:r>
        <w:rPr>
          <w:rFonts w:eastAsia="TimesNewRomanPSMT"/>
          <w:sz w:val="28"/>
          <w:szCs w:val="28"/>
        </w:rPr>
        <w:t xml:space="preserve"> а) и б) верны.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2. К видам организационных изменений относят: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изменения в технологии, изменения в товарах и услугах, изменения в стратегии и структуре, изменения в культуре, изменения проектов;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изменения в бизнес-процессах;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изменения программ и планов организации.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3. Эволюционный подход к изменениям имеет место, когда: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изменения происходят радикально;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изменения касаются отдельных объектов организации и осуществляются постепенно и частично;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оба ответа верны.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4. Какие подходы к определению понятия «стратегические изменения» вам известны: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эволюционный и революционный;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процессный и содержательный;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структурный, содержательный и процессный;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г) организационный и производственный?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5. Организационные изменения определяются как: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освоение компанией новых идей и моделей поведения;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любые организационные перемены,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организационное обучение;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г) правильного ответа вообще нет.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6. Эволюционные изменения предполагают: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радикальное переосмысление и перепроектирование организации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(бизнес-процессов);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глубокие и всесторонние перемены;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хозяйственный реинжиниринг;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г) долгосрочное, всеобъемлющее изменение и развитие организации и ее персонала.</w:t>
      </w:r>
    </w:p>
    <w:p w:rsidR="009B185C" w:rsidRDefault="009B185C">
      <w:pPr>
        <w:spacing w:line="360" w:lineRule="auto"/>
        <w:jc w:val="both"/>
        <w:rPr>
          <w:rFonts w:eastAsia="TimesNewRomanPSMT"/>
          <w:sz w:val="28"/>
          <w:szCs w:val="28"/>
        </w:rPr>
      </w:pPr>
    </w:p>
    <w:p w:rsidR="009B185C" w:rsidRDefault="00BD53DB">
      <w:pPr>
        <w:tabs>
          <w:tab w:val="left" w:pos="7177"/>
        </w:tabs>
        <w:jc w:val="both"/>
        <w:rPr>
          <w:rFonts w:eastAsia="TimesNewRomanPSMT"/>
          <w:b/>
          <w:bCs/>
          <w:sz w:val="28"/>
          <w:szCs w:val="28"/>
        </w:rPr>
      </w:pPr>
      <w:r>
        <w:rPr>
          <w:rFonts w:eastAsia="TimesNewRomanPSMT"/>
          <w:b/>
          <w:sz w:val="28"/>
          <w:szCs w:val="28"/>
        </w:rPr>
        <w:t>Тема 2.</w:t>
      </w:r>
      <w:r>
        <w:rPr>
          <w:b/>
          <w:sz w:val="28"/>
          <w:szCs w:val="28"/>
        </w:rPr>
        <w:t xml:space="preserve"> Жизненный цикл организации и конкурентные преимущества</w:t>
      </w:r>
      <w:r>
        <w:rPr>
          <w:rFonts w:eastAsia="TimesNewRomanPSMT"/>
          <w:b/>
          <w:bCs/>
          <w:sz w:val="28"/>
          <w:szCs w:val="28"/>
        </w:rPr>
        <w:t>.</w:t>
      </w:r>
    </w:p>
    <w:p w:rsidR="009B185C" w:rsidRDefault="009B185C">
      <w:pPr>
        <w:spacing w:line="360" w:lineRule="auto"/>
        <w:jc w:val="both"/>
        <w:rPr>
          <w:rFonts w:eastAsia="TimesNewRomanPSMT"/>
          <w:sz w:val="28"/>
          <w:szCs w:val="28"/>
        </w:rPr>
      </w:pP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1. Модель жизненного цикла организации Л. </w:t>
      </w:r>
      <w:proofErr w:type="spellStart"/>
      <w:r>
        <w:rPr>
          <w:rFonts w:eastAsia="TimesNewRomanPSMT"/>
          <w:sz w:val="28"/>
          <w:szCs w:val="28"/>
        </w:rPr>
        <w:t>Грейнера</w:t>
      </w:r>
      <w:proofErr w:type="spellEnd"/>
      <w:r>
        <w:rPr>
          <w:rFonts w:eastAsia="TimesNewRomanPSMT"/>
          <w:sz w:val="28"/>
          <w:szCs w:val="28"/>
        </w:rPr>
        <w:t xml:space="preserve"> включает стадии: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креативность, директивное руководство, делегирование;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креативность, директивное руководство, делегирование, координацию, сотрудничество, упадок и смерть;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креативность, директивное руководство, делегирование, координацию, сотрудничество;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ухаживание, младенчество, юность, расцвет, упадок и смерть;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г) все </w:t>
      </w:r>
      <w:proofErr w:type="gramStart"/>
      <w:r>
        <w:rPr>
          <w:rFonts w:eastAsia="TimesNewRomanPSMT"/>
          <w:sz w:val="28"/>
          <w:szCs w:val="28"/>
        </w:rPr>
        <w:t>ответы</w:t>
      </w:r>
      <w:proofErr w:type="gramEnd"/>
      <w:r>
        <w:rPr>
          <w:rFonts w:eastAsia="TimesNewRomanPSMT"/>
          <w:sz w:val="28"/>
          <w:szCs w:val="28"/>
        </w:rPr>
        <w:t xml:space="preserve"> а), б), в) неверны.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2. Модель организационного развития И. </w:t>
      </w:r>
      <w:proofErr w:type="spellStart"/>
      <w:r>
        <w:rPr>
          <w:rFonts w:eastAsia="TimesNewRomanPSMT"/>
          <w:sz w:val="28"/>
          <w:szCs w:val="28"/>
        </w:rPr>
        <w:t>Адизеса</w:t>
      </w:r>
      <w:proofErr w:type="spellEnd"/>
      <w:r>
        <w:rPr>
          <w:rFonts w:eastAsia="TimesNewRomanPSMT"/>
          <w:sz w:val="28"/>
          <w:szCs w:val="28"/>
        </w:rPr>
        <w:t xml:space="preserve"> включает стадии: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ухаживание, младенчество, взросление и смерть;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давай-давай, юность, расцвет, старение (аристократизм);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рождение, младенчество, финальное разрушение (</w:t>
      </w:r>
      <w:proofErr w:type="spellStart"/>
      <w:r>
        <w:rPr>
          <w:rFonts w:eastAsia="TimesNewRomanPSMT"/>
          <w:sz w:val="28"/>
          <w:szCs w:val="28"/>
        </w:rPr>
        <w:t>Салем</w:t>
      </w:r>
      <w:proofErr w:type="spellEnd"/>
      <w:r>
        <w:rPr>
          <w:rFonts w:eastAsia="TimesNewRomanPSMT"/>
          <w:sz w:val="28"/>
          <w:szCs w:val="28"/>
        </w:rPr>
        <w:t xml:space="preserve"> Сити);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зарождение, рождение, взросление, бюрократизация и смерть;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г) ухаживание, младенчество, давай-давай и смерть;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д) ухаживание, младенчество, давай-давай, юность, расцвет, старение (аристократизм), финальное разрушение (</w:t>
      </w:r>
      <w:proofErr w:type="spellStart"/>
      <w:r>
        <w:rPr>
          <w:rFonts w:eastAsia="TimesNewRomanPSMT"/>
          <w:sz w:val="28"/>
          <w:szCs w:val="28"/>
        </w:rPr>
        <w:t>Салем</w:t>
      </w:r>
      <w:proofErr w:type="spellEnd"/>
      <w:r>
        <w:rPr>
          <w:rFonts w:eastAsia="TimesNewRomanPSMT"/>
          <w:sz w:val="28"/>
          <w:szCs w:val="28"/>
        </w:rPr>
        <w:t xml:space="preserve"> Сити), бюрократизация и смерть.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3. Какая из моделей жизненного цикла организации (Л. </w:t>
      </w:r>
      <w:proofErr w:type="spellStart"/>
      <w:r>
        <w:rPr>
          <w:rFonts w:eastAsia="TimesNewRomanPSMT"/>
          <w:sz w:val="28"/>
          <w:szCs w:val="28"/>
        </w:rPr>
        <w:t>Грейнера</w:t>
      </w:r>
      <w:proofErr w:type="spellEnd"/>
      <w:r>
        <w:rPr>
          <w:rFonts w:eastAsia="TimesNewRomanPSMT"/>
          <w:sz w:val="28"/>
          <w:szCs w:val="28"/>
        </w:rPr>
        <w:t xml:space="preserve"> и </w:t>
      </w:r>
      <w:proofErr w:type="spellStart"/>
      <w:r>
        <w:rPr>
          <w:rFonts w:eastAsia="TimesNewRomanPSMT"/>
          <w:sz w:val="28"/>
          <w:szCs w:val="28"/>
        </w:rPr>
        <w:t>И</w:t>
      </w:r>
      <w:proofErr w:type="spellEnd"/>
      <w:r>
        <w:rPr>
          <w:rFonts w:eastAsia="TimesNewRomanPSMT"/>
          <w:sz w:val="28"/>
          <w:szCs w:val="28"/>
        </w:rPr>
        <w:t xml:space="preserve">. </w:t>
      </w:r>
      <w:proofErr w:type="spellStart"/>
      <w:r>
        <w:rPr>
          <w:rFonts w:eastAsia="TimesNewRomanPSMT"/>
          <w:sz w:val="28"/>
          <w:szCs w:val="28"/>
        </w:rPr>
        <w:t>Адизеса</w:t>
      </w:r>
      <w:proofErr w:type="spellEnd"/>
      <w:r>
        <w:rPr>
          <w:rFonts w:eastAsia="TimesNewRomanPSMT"/>
          <w:sz w:val="28"/>
          <w:szCs w:val="28"/>
        </w:rPr>
        <w:t>) учитывает государственное вмешательство: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а) модель И. </w:t>
      </w:r>
      <w:proofErr w:type="spellStart"/>
      <w:r>
        <w:rPr>
          <w:rFonts w:eastAsia="TimesNewRomanPSMT"/>
          <w:sz w:val="28"/>
          <w:szCs w:val="28"/>
        </w:rPr>
        <w:t>Адизеса</w:t>
      </w:r>
      <w:proofErr w:type="spellEnd"/>
      <w:r>
        <w:rPr>
          <w:rFonts w:eastAsia="TimesNewRomanPSMT"/>
          <w:sz w:val="28"/>
          <w:szCs w:val="28"/>
        </w:rPr>
        <w:t>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б) модель Л. </w:t>
      </w:r>
      <w:proofErr w:type="spellStart"/>
      <w:r>
        <w:rPr>
          <w:rFonts w:eastAsia="TimesNewRomanPSMT"/>
          <w:sz w:val="28"/>
          <w:szCs w:val="28"/>
        </w:rPr>
        <w:t>Грейнера</w:t>
      </w:r>
      <w:proofErr w:type="spellEnd"/>
      <w:r>
        <w:rPr>
          <w:rFonts w:eastAsia="TimesNewRomanPSMT"/>
          <w:sz w:val="28"/>
          <w:szCs w:val="28"/>
        </w:rPr>
        <w:t>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ни одна из моделей не предполагает государственного вмешательства;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г) обе модели учитывают государственное вмешательство?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4. И. </w:t>
      </w:r>
      <w:proofErr w:type="spellStart"/>
      <w:r>
        <w:rPr>
          <w:rFonts w:eastAsia="TimesNewRomanPSMT"/>
          <w:sz w:val="28"/>
          <w:szCs w:val="28"/>
        </w:rPr>
        <w:t>Адизес</w:t>
      </w:r>
      <w:proofErr w:type="spellEnd"/>
      <w:r>
        <w:rPr>
          <w:rFonts w:eastAsia="TimesNewRomanPSMT"/>
          <w:sz w:val="28"/>
          <w:szCs w:val="28"/>
        </w:rPr>
        <w:t xml:space="preserve"> в своей модели организационного развития акцентирует внимание на: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либо на гибкости, либо на контролируемости;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гибкости и контролируемости;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lastRenderedPageBreak/>
        <w:t>в) другое______________________________________________.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5. На какой из стадий организационного развития компания в модели И. </w:t>
      </w:r>
      <w:proofErr w:type="spellStart"/>
      <w:r>
        <w:rPr>
          <w:rFonts w:eastAsia="TimesNewRomanPSMT"/>
          <w:sz w:val="28"/>
          <w:szCs w:val="28"/>
        </w:rPr>
        <w:t>Адизеса</w:t>
      </w:r>
      <w:proofErr w:type="spellEnd"/>
      <w:r>
        <w:rPr>
          <w:rFonts w:eastAsia="TimesNewRomanPSMT"/>
          <w:sz w:val="28"/>
          <w:szCs w:val="28"/>
        </w:rPr>
        <w:t xml:space="preserve"> нуждается в реструктуризации: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на любой из стадий компания может нуждаться в реструктуризации;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на стадии «расцвет»;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на стадии «аристократизм»;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г) на стадии «давай-давай»)?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6. Почему модель организационного развития Л. </w:t>
      </w:r>
      <w:proofErr w:type="spellStart"/>
      <w:r>
        <w:rPr>
          <w:rFonts w:eastAsia="TimesNewRomanPSMT"/>
          <w:sz w:val="28"/>
          <w:szCs w:val="28"/>
        </w:rPr>
        <w:t>Грейнера</w:t>
      </w:r>
      <w:proofErr w:type="spellEnd"/>
      <w:r>
        <w:rPr>
          <w:rFonts w:eastAsia="TimesNewRomanPSMT"/>
          <w:sz w:val="28"/>
          <w:szCs w:val="28"/>
        </w:rPr>
        <w:t xml:space="preserve"> называют незавершенной: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а) потому, что модель содержит значительно меньшее количество стадий, чем модель И. </w:t>
      </w:r>
      <w:proofErr w:type="spellStart"/>
      <w:r>
        <w:rPr>
          <w:rFonts w:eastAsia="TimesNewRomanPSMT"/>
          <w:sz w:val="28"/>
          <w:szCs w:val="28"/>
        </w:rPr>
        <w:t>Адизеса</w:t>
      </w:r>
      <w:proofErr w:type="spellEnd"/>
      <w:r>
        <w:rPr>
          <w:rFonts w:eastAsia="TimesNewRomanPSMT"/>
          <w:sz w:val="28"/>
          <w:szCs w:val="28"/>
        </w:rPr>
        <w:t>;</w:t>
      </w:r>
    </w:p>
    <w:p w:rsidR="009B185C" w:rsidRDefault="00BD53DB">
      <w:pPr>
        <w:spacing w:line="360" w:lineRule="auto"/>
        <w:jc w:val="both"/>
        <w:rPr>
          <w:sz w:val="28"/>
          <w:szCs w:val="28"/>
        </w:rPr>
      </w:pPr>
      <w:r>
        <w:rPr>
          <w:rFonts w:eastAsia="TimesNewRomanPSMT"/>
          <w:sz w:val="28"/>
          <w:szCs w:val="28"/>
        </w:rPr>
        <w:t>б) потому, что организация на пройденную стадию вернуться не может;</w:t>
      </w:r>
    </w:p>
    <w:p w:rsidR="009B185C" w:rsidRDefault="00BD53DB">
      <w:pPr>
        <w:tabs>
          <w:tab w:val="right" w:leader="dot" w:pos="10198"/>
        </w:tabs>
        <w:spacing w:line="360" w:lineRule="auto"/>
        <w:jc w:val="both"/>
        <w:rPr>
          <w:i/>
          <w:iCs/>
          <w:sz w:val="28"/>
          <w:szCs w:val="28"/>
          <w:u w:val="single"/>
        </w:rPr>
      </w:pPr>
      <w:r>
        <w:rPr>
          <w:sz w:val="28"/>
          <w:szCs w:val="28"/>
        </w:rPr>
        <w:t xml:space="preserve">в) оба </w:t>
      </w:r>
      <w:proofErr w:type="gramStart"/>
      <w:r>
        <w:rPr>
          <w:sz w:val="28"/>
          <w:szCs w:val="28"/>
        </w:rPr>
        <w:t>ответа</w:t>
      </w:r>
      <w:proofErr w:type="gramEnd"/>
      <w:r>
        <w:rPr>
          <w:sz w:val="28"/>
          <w:szCs w:val="28"/>
        </w:rPr>
        <w:t xml:space="preserve"> а) и б) неверны?</w:t>
      </w:r>
    </w:p>
    <w:p w:rsidR="009B185C" w:rsidRDefault="009B185C">
      <w:pPr>
        <w:tabs>
          <w:tab w:val="right" w:leader="dot" w:pos="10198"/>
        </w:tabs>
        <w:spacing w:line="360" w:lineRule="auto"/>
        <w:jc w:val="both"/>
        <w:rPr>
          <w:i/>
          <w:iCs/>
          <w:sz w:val="28"/>
          <w:szCs w:val="28"/>
          <w:u w:val="single"/>
        </w:rPr>
      </w:pPr>
    </w:p>
    <w:p w:rsidR="009B185C" w:rsidRDefault="00BD53DB">
      <w:pPr>
        <w:spacing w:line="360" w:lineRule="auto"/>
        <w:jc w:val="both"/>
        <w:rPr>
          <w:b/>
          <w:i/>
          <w:iCs/>
          <w:sz w:val="28"/>
          <w:szCs w:val="28"/>
          <w:u w:val="single"/>
        </w:rPr>
      </w:pPr>
      <w:r>
        <w:rPr>
          <w:b/>
          <w:sz w:val="28"/>
          <w:szCs w:val="28"/>
        </w:rPr>
        <w:t>Тема 3. Стратегические изменения и межфирменное взаимодействие.  Тенденции взаимодействия: стратегические альянсы. Реструктуризация.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1. Концепция оптимизации бизнес-процессов основывается на подходах: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а) методике быстрого анализа решения </w:t>
      </w:r>
      <w:r>
        <w:rPr>
          <w:rFonts w:eastAsia="TimesNewRomanPSMT"/>
          <w:i/>
          <w:iCs/>
          <w:sz w:val="28"/>
          <w:szCs w:val="28"/>
        </w:rPr>
        <w:t>(FAST)</w:t>
      </w:r>
      <w:r>
        <w:rPr>
          <w:rFonts w:eastAsia="TimesNewRomanPSMT"/>
          <w:sz w:val="28"/>
          <w:szCs w:val="28"/>
        </w:rPr>
        <w:t xml:space="preserve">; </w:t>
      </w:r>
      <w:proofErr w:type="spellStart"/>
      <w:r>
        <w:rPr>
          <w:rFonts w:eastAsia="TimesNewRomanPSMT"/>
          <w:sz w:val="28"/>
          <w:szCs w:val="28"/>
        </w:rPr>
        <w:t>бенчмаркинге</w:t>
      </w:r>
      <w:proofErr w:type="spellEnd"/>
      <w:r>
        <w:rPr>
          <w:rFonts w:eastAsia="TimesNewRomanPSMT"/>
          <w:sz w:val="28"/>
          <w:szCs w:val="28"/>
        </w:rPr>
        <w:t xml:space="preserve"> процесса;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перепроектировании процесса и реинжиниринге бизнес-процесса;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в) методике быстрого анализа решения </w:t>
      </w:r>
      <w:r>
        <w:rPr>
          <w:rFonts w:eastAsia="TimesNewRomanPSMT"/>
          <w:i/>
          <w:iCs/>
          <w:sz w:val="28"/>
          <w:szCs w:val="28"/>
        </w:rPr>
        <w:t xml:space="preserve">(FAST), </w:t>
      </w:r>
      <w:proofErr w:type="spellStart"/>
      <w:r>
        <w:rPr>
          <w:rFonts w:eastAsia="TimesNewRomanPSMT"/>
          <w:sz w:val="28"/>
          <w:szCs w:val="28"/>
        </w:rPr>
        <w:t>бенчмаркинге</w:t>
      </w:r>
      <w:proofErr w:type="spellEnd"/>
      <w:r>
        <w:rPr>
          <w:rFonts w:eastAsia="TimesNewRomanPSMT"/>
          <w:sz w:val="28"/>
          <w:szCs w:val="28"/>
        </w:rPr>
        <w:t xml:space="preserve"> процесса, перепроектировании процесса и реинжиниринге бизнес-процесса.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2. Реинжиниринг бизнес-процессов (РБП) – это: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создание совершенно новых и более эффективных бизнес-процессов;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использование большого количества инструментов и методов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внутри обычной структуры;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другое___________________________________________________.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3. Основными принципами реинжиниринга бизнес-процессов являются: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вовлекать в РБН как можно меньше людей; клиент процесса должен выполнять этот процесс;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lastRenderedPageBreak/>
        <w:t>б) обращение с поставщиками как с частью организации; создание множества версий сложных процессов;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уменьшение количества входов в процессы; сохранять децентрализованные подразделения, централизуя обмен информацией;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г) верны ответы б) и в);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д) верны </w:t>
      </w:r>
      <w:proofErr w:type="gramStart"/>
      <w:r>
        <w:rPr>
          <w:rFonts w:eastAsia="TimesNewRomanPSMT"/>
          <w:sz w:val="28"/>
          <w:szCs w:val="28"/>
        </w:rPr>
        <w:t>ответы</w:t>
      </w:r>
      <w:proofErr w:type="gramEnd"/>
      <w:r>
        <w:rPr>
          <w:rFonts w:eastAsia="TimesNewRomanPSMT"/>
          <w:sz w:val="28"/>
          <w:szCs w:val="28"/>
        </w:rPr>
        <w:t xml:space="preserve"> а) и г).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4. Реинжиниринг бизнес-процессов включает следующие этапы: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создание команды, выявление существующих бизнес-процессов, постижение процесса и перепроектирование процесса;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выявление существующих бизнес-процессов, выбор процесса для реинжиниринга, постижение процесса и перепроектирование процесса;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создание команды, выявление существующих бизнес-процессов и перепроектирование процесса.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5. На этапе выбора процесса для реинжиниринга используют следующие критерии: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а) </w:t>
      </w:r>
      <w:proofErr w:type="spellStart"/>
      <w:r>
        <w:rPr>
          <w:rFonts w:eastAsia="TimesNewRomanPSMT"/>
          <w:sz w:val="28"/>
          <w:szCs w:val="28"/>
        </w:rPr>
        <w:t>дисфункциональность</w:t>
      </w:r>
      <w:proofErr w:type="spellEnd"/>
      <w:r>
        <w:rPr>
          <w:rFonts w:eastAsia="TimesNewRomanPSMT"/>
          <w:sz w:val="28"/>
          <w:szCs w:val="28"/>
        </w:rPr>
        <w:t>, определение процессов, связанных с наибольшими трудностями;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значимость, выделение процессов, оказывающих наибольшее воздействие на клиентов;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осуществимость, определение процессов, которые можно наиболее успешно перепроектировать в данный момент;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г) </w:t>
      </w:r>
      <w:proofErr w:type="spellStart"/>
      <w:r>
        <w:rPr>
          <w:rFonts w:eastAsia="TimesNewRomanPSMT"/>
          <w:sz w:val="28"/>
          <w:szCs w:val="28"/>
        </w:rPr>
        <w:t>дисфункциональность</w:t>
      </w:r>
      <w:proofErr w:type="spellEnd"/>
      <w:r>
        <w:rPr>
          <w:rFonts w:eastAsia="TimesNewRomanPSMT"/>
          <w:sz w:val="28"/>
          <w:szCs w:val="28"/>
        </w:rPr>
        <w:t>, определение процессов, связанных с наибольшими трудностями; значимость, выделение процессов, оказывающих наибольшее воздействие на клиентов; осуществимость, определение процессов, которые можно наиболее успешно перепроектировать в данный момент.</w:t>
      </w:r>
    </w:p>
    <w:p w:rsidR="009B185C" w:rsidRDefault="009B185C">
      <w:pPr>
        <w:spacing w:line="360" w:lineRule="auto"/>
        <w:jc w:val="both"/>
        <w:rPr>
          <w:rFonts w:eastAsia="TimesNewRomanPSMT"/>
          <w:sz w:val="28"/>
          <w:szCs w:val="28"/>
        </w:rPr>
      </w:pPr>
    </w:p>
    <w:p w:rsidR="009B185C" w:rsidRDefault="00BD53DB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Тема 4. Лидерство в управлении переменами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1. Сущность метода </w:t>
      </w:r>
      <w:r>
        <w:rPr>
          <w:rFonts w:eastAsia="TimesNewRomanPSMT"/>
          <w:i/>
          <w:iCs/>
          <w:sz w:val="28"/>
          <w:szCs w:val="28"/>
        </w:rPr>
        <w:t xml:space="preserve">OCAI </w:t>
      </w:r>
      <w:r>
        <w:rPr>
          <w:rFonts w:eastAsia="TimesNewRomanPSMT"/>
          <w:sz w:val="28"/>
          <w:szCs w:val="28"/>
        </w:rPr>
        <w:t>в диагностике и изменении организационной культуры заключается в: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lastRenderedPageBreak/>
        <w:t>а) диагностике и изменении организационной культуры на основе использования рамочной конструкции оценки конкурирующих ценностей;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диагностике и изменении сложившейся организационной культуры и ее субкультур;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диагностике и изменении будущей организационной культуры и ее субкультур.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2. Существуют способы «обучения» организационной культуры: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только через «инструкции»;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через «инструкции»; экспериментирование и обратную связь; посредством диалога;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нет правильного ответа.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3. Ключевыми элементами метода </w:t>
      </w:r>
      <w:r>
        <w:rPr>
          <w:rFonts w:eastAsia="TimesNewRomanPSMT"/>
          <w:i/>
          <w:iCs/>
          <w:sz w:val="28"/>
          <w:szCs w:val="28"/>
        </w:rPr>
        <w:t xml:space="preserve">OCAI </w:t>
      </w:r>
      <w:r>
        <w:rPr>
          <w:rFonts w:eastAsia="TimesNewRomanPSMT"/>
          <w:sz w:val="28"/>
          <w:szCs w:val="28"/>
        </w:rPr>
        <w:t>являются: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стиль менеджмента, стратегические планы, производственный климат;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система вознаграждения, особенности лидерства, базовые ценности организации;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особенности ориентированности организации; стиль лидерства; управление наемным персоналом; связующая сущность организации; стратегические цели организации; критерии успеха.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4. Особенности обучающегося подхода: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изменение основной идеи предшествует организационным изменениям; развитие организационной культуры на основе современных коммуникаций и достоверной информации; изменение организационной культуры без каких-либо резких воздействий;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б) использование метода </w:t>
      </w:r>
      <w:r>
        <w:rPr>
          <w:rFonts w:eastAsia="TimesNewRomanPSMT"/>
          <w:i/>
          <w:iCs/>
          <w:sz w:val="28"/>
          <w:szCs w:val="28"/>
        </w:rPr>
        <w:t>OCAI</w:t>
      </w:r>
      <w:r>
        <w:rPr>
          <w:rFonts w:eastAsia="TimesNewRomanPSMT"/>
          <w:sz w:val="28"/>
          <w:szCs w:val="28"/>
        </w:rPr>
        <w:t>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диагноз нынешнего состояния организационной культуры;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г) все перечисленные ответы верны.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5. Диагностика и изменение организационной культуры осуществляется на основе использования: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корреляционно-регрессионного анализа;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метода балльной оценки;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lastRenderedPageBreak/>
        <w:t>в) метода балльной оценки и метода статистического анализа (определения средней);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г) правильного ответа вообще нет.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6. В диагностике организационной культуры по методу </w:t>
      </w:r>
      <w:r>
        <w:rPr>
          <w:rFonts w:eastAsia="TimesNewRomanPSMT"/>
          <w:i/>
          <w:iCs/>
          <w:sz w:val="28"/>
          <w:szCs w:val="28"/>
        </w:rPr>
        <w:t xml:space="preserve">OCAI </w:t>
      </w:r>
      <w:r>
        <w:rPr>
          <w:rFonts w:eastAsia="TimesNewRomanPSMT"/>
          <w:sz w:val="28"/>
          <w:szCs w:val="28"/>
        </w:rPr>
        <w:t>проводится анализ: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по альтернативам «теперь»;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по альтернативам «теперь» и «предпочтительно»;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в) по альтернативам </w:t>
      </w:r>
      <w:r>
        <w:rPr>
          <w:rFonts w:eastAsia="TimesNewRomanPSMT"/>
          <w:i/>
          <w:iCs/>
          <w:sz w:val="28"/>
          <w:szCs w:val="28"/>
        </w:rPr>
        <w:t>SWOT</w:t>
      </w:r>
      <w:r>
        <w:rPr>
          <w:rFonts w:eastAsia="TimesNewRomanPSMT"/>
          <w:sz w:val="28"/>
          <w:szCs w:val="28"/>
        </w:rPr>
        <w:t>-анализа.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7. Формирование стратегии развития организации на основе проведения </w:t>
      </w:r>
      <w:r>
        <w:rPr>
          <w:rFonts w:eastAsia="TimesNewRomanPSMT"/>
          <w:i/>
          <w:iCs/>
          <w:sz w:val="28"/>
          <w:szCs w:val="28"/>
        </w:rPr>
        <w:t>SWOT</w:t>
      </w:r>
      <w:r>
        <w:rPr>
          <w:rFonts w:eastAsia="TimesNewRomanPSMT"/>
          <w:sz w:val="28"/>
          <w:szCs w:val="28"/>
        </w:rPr>
        <w:t>-анализа включает этапы: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анализ сильных и слабых сторон, возможностей и угроз; определение основных целей; разработку стратегических мероприятий;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разработку стратегических мероприятий и построение профиля организационной культуры;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правильного ответа нет.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8. В </w:t>
      </w:r>
      <w:proofErr w:type="spellStart"/>
      <w:r>
        <w:rPr>
          <w:rFonts w:eastAsia="TimesNewRomanPSMT"/>
          <w:sz w:val="28"/>
          <w:szCs w:val="28"/>
        </w:rPr>
        <w:t>адхократической</w:t>
      </w:r>
      <w:proofErr w:type="spellEnd"/>
      <w:r>
        <w:rPr>
          <w:rFonts w:eastAsia="TimesNewRomanPSMT"/>
          <w:sz w:val="28"/>
          <w:szCs w:val="28"/>
        </w:rPr>
        <w:t xml:space="preserve"> культуре внимание фокусируется на: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а) внешних позициях и </w:t>
      </w:r>
      <w:proofErr w:type="gramStart"/>
      <w:r>
        <w:rPr>
          <w:rFonts w:eastAsia="TimesNewRomanPSMT"/>
          <w:sz w:val="28"/>
          <w:szCs w:val="28"/>
        </w:rPr>
        <w:t>высокой гибкости</w:t>
      </w:r>
      <w:proofErr w:type="gramEnd"/>
      <w:r>
        <w:rPr>
          <w:rFonts w:eastAsia="TimesNewRomanPSMT"/>
          <w:sz w:val="28"/>
          <w:szCs w:val="28"/>
        </w:rPr>
        <w:t xml:space="preserve"> и индивидуальности подходов к людям;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внутренней поддержке в сочетании со стабильностью и контролем;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гибкости в принятии решений внутри организации, заботе о людях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и добром чувстве к потребителям;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г) внешних позициях в сочетании со стабильностью и контролем.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9. Формирование стратегии развития организации на основе проведения </w:t>
      </w:r>
      <w:r>
        <w:rPr>
          <w:rFonts w:eastAsia="TimesNewRomanPSMT"/>
          <w:i/>
          <w:iCs/>
          <w:sz w:val="28"/>
          <w:szCs w:val="28"/>
        </w:rPr>
        <w:t>SWOT</w:t>
      </w:r>
      <w:r>
        <w:rPr>
          <w:rFonts w:eastAsia="TimesNewRomanPSMT"/>
          <w:sz w:val="28"/>
          <w:szCs w:val="28"/>
        </w:rPr>
        <w:t>-анализа включает этапы:</w:t>
      </w:r>
    </w:p>
    <w:p w:rsidR="009B185C" w:rsidRDefault="00BD53DB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анализ сильных и слабых сторон, возможностей и угроз; определение основных целей; разработку стратегических мероприятий;</w:t>
      </w:r>
    </w:p>
    <w:p w:rsidR="009B185C" w:rsidRDefault="00BD53DB">
      <w:pPr>
        <w:spacing w:line="360" w:lineRule="auto"/>
        <w:jc w:val="both"/>
        <w:rPr>
          <w:sz w:val="28"/>
          <w:szCs w:val="28"/>
        </w:rPr>
      </w:pPr>
      <w:r>
        <w:rPr>
          <w:rFonts w:eastAsia="TimesNewRomanPSMT"/>
          <w:sz w:val="28"/>
          <w:szCs w:val="28"/>
        </w:rPr>
        <w:t>б) разработку стратегических мероприятий и построение профиля организационной культуры;</w:t>
      </w:r>
    </w:p>
    <w:p w:rsidR="009B185C" w:rsidRDefault="00BD53DB">
      <w:pPr>
        <w:tabs>
          <w:tab w:val="right" w:leader="dot" w:pos="10198"/>
        </w:tabs>
        <w:spacing w:line="360" w:lineRule="auto"/>
        <w:jc w:val="both"/>
        <w:rPr>
          <w:i/>
          <w:iCs/>
          <w:sz w:val="28"/>
          <w:szCs w:val="28"/>
          <w:u w:val="single"/>
        </w:rPr>
      </w:pPr>
      <w:r>
        <w:rPr>
          <w:sz w:val="28"/>
          <w:szCs w:val="28"/>
        </w:rPr>
        <w:t>в) правильного ответа нет.</w:t>
      </w:r>
    </w:p>
    <w:p w:rsidR="009B185C" w:rsidRDefault="009B185C">
      <w:pPr>
        <w:spacing w:line="360" w:lineRule="auto"/>
        <w:jc w:val="both"/>
        <w:rPr>
          <w:b/>
          <w:sz w:val="28"/>
          <w:szCs w:val="28"/>
        </w:rPr>
      </w:pPr>
    </w:p>
    <w:p w:rsidR="009B185C" w:rsidRDefault="00BD53DB">
      <w:pPr>
        <w:spacing w:line="360" w:lineRule="auto"/>
        <w:jc w:val="center"/>
        <w:rPr>
          <w:b/>
          <w:sz w:val="28"/>
          <w:szCs w:val="28"/>
        </w:rPr>
      </w:pPr>
      <w:bookmarkStart w:id="35" w:name="_Toc419543234"/>
      <w:r>
        <w:rPr>
          <w:b/>
          <w:sz w:val="28"/>
          <w:szCs w:val="28"/>
        </w:rPr>
        <w:lastRenderedPageBreak/>
        <w:t xml:space="preserve">Примерные варианты </w:t>
      </w:r>
      <w:bookmarkEnd w:id="35"/>
      <w:r>
        <w:rPr>
          <w:b/>
          <w:sz w:val="28"/>
          <w:szCs w:val="28"/>
        </w:rPr>
        <w:t>заданий для контрольной работы</w:t>
      </w:r>
    </w:p>
    <w:p w:rsidR="009B185C" w:rsidRDefault="009B185C">
      <w:pPr>
        <w:spacing w:line="360" w:lineRule="auto"/>
        <w:jc w:val="center"/>
        <w:rPr>
          <w:b/>
          <w:sz w:val="28"/>
          <w:szCs w:val="28"/>
        </w:rPr>
      </w:pPr>
    </w:p>
    <w:p w:rsidR="009B185C" w:rsidRDefault="00BD53DB">
      <w:pPr>
        <w:spacing w:line="360" w:lineRule="auto"/>
        <w:jc w:val="both"/>
        <w:rPr>
          <w:rFonts w:eastAsia="TimesNewRomanPS-ItalicMT"/>
          <w:i/>
          <w:iCs/>
          <w:sz w:val="28"/>
          <w:szCs w:val="28"/>
        </w:rPr>
      </w:pPr>
      <w:r>
        <w:rPr>
          <w:rFonts w:eastAsia="TimesNewRomanPS-BoldMT"/>
          <w:b/>
          <w:bCs/>
          <w:sz w:val="28"/>
          <w:szCs w:val="28"/>
        </w:rPr>
        <w:t>Ситуация 1. Примеры стратегий изменения в зависимости от потенциала и типа процесса изменения</w:t>
      </w:r>
    </w:p>
    <w:p w:rsidR="009B185C" w:rsidRDefault="00BD53DB">
      <w:pPr>
        <w:spacing w:line="360" w:lineRule="auto"/>
        <w:jc w:val="both"/>
        <w:rPr>
          <w:sz w:val="28"/>
          <w:szCs w:val="28"/>
        </w:rPr>
      </w:pPr>
      <w:r>
        <w:rPr>
          <w:rFonts w:eastAsia="TimesNewRomanPS-ItalicMT"/>
          <w:i/>
          <w:iCs/>
          <w:sz w:val="28"/>
          <w:szCs w:val="28"/>
        </w:rPr>
        <w:t xml:space="preserve">Исходные данные. </w:t>
      </w:r>
      <w:r>
        <w:rPr>
          <w:rFonts w:eastAsia="TimesNewRomanPSMT"/>
          <w:sz w:val="28"/>
          <w:szCs w:val="28"/>
        </w:rPr>
        <w:t>Каждому типу процесса и потенциала изменения соответствует своя стратегия изменения. Взаимосвязь между ними показана на рис. 1.</w:t>
      </w:r>
    </w:p>
    <w:p w:rsidR="009B185C" w:rsidRDefault="00BD53DB">
      <w:pPr>
        <w:spacing w:line="360" w:lineRule="auto"/>
        <w:jc w:val="center"/>
        <w:rPr>
          <w:rFonts w:eastAsia="TimesNewRomanPSMT"/>
          <w:sz w:val="28"/>
          <w:szCs w:val="28"/>
        </w:rPr>
      </w:pPr>
      <w:r>
        <w:rPr>
          <w:rFonts w:eastAsia="TimesNewRomanPSMT"/>
          <w:noProof/>
          <w:sz w:val="28"/>
          <w:szCs w:val="28"/>
        </w:rPr>
        <w:drawing>
          <wp:anchor distT="0" distB="0" distL="0" distR="0" simplePos="0" relativeHeight="2" behindDoc="0" locked="0" layoutInCell="0" allowOverlap="1">
            <wp:simplePos x="0" y="0"/>
            <wp:positionH relativeFrom="column">
              <wp:posOffset>457200</wp:posOffset>
            </wp:positionH>
            <wp:positionV relativeFrom="paragraph">
              <wp:posOffset>217170</wp:posOffset>
            </wp:positionV>
            <wp:extent cx="5405755" cy="1710055"/>
            <wp:effectExtent l="0" t="0" r="0" b="0"/>
            <wp:wrapSquare wrapText="largest"/>
            <wp:docPr id="1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5755" cy="1710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B185C" w:rsidRDefault="009B185C">
      <w:pPr>
        <w:spacing w:line="360" w:lineRule="auto"/>
        <w:jc w:val="center"/>
        <w:rPr>
          <w:rFonts w:eastAsia="TimesNewRomanPSMT"/>
          <w:sz w:val="28"/>
          <w:szCs w:val="28"/>
        </w:rPr>
      </w:pPr>
    </w:p>
    <w:p w:rsidR="009B185C" w:rsidRDefault="009B185C">
      <w:pPr>
        <w:spacing w:line="360" w:lineRule="auto"/>
        <w:jc w:val="center"/>
        <w:rPr>
          <w:rFonts w:eastAsia="TimesNewRomanPSMT"/>
          <w:sz w:val="28"/>
          <w:szCs w:val="28"/>
        </w:rPr>
      </w:pPr>
    </w:p>
    <w:p w:rsidR="009B185C" w:rsidRDefault="009B185C">
      <w:pPr>
        <w:spacing w:line="360" w:lineRule="auto"/>
        <w:jc w:val="center"/>
        <w:rPr>
          <w:rFonts w:eastAsia="TimesNewRomanPSMT"/>
          <w:sz w:val="28"/>
          <w:szCs w:val="28"/>
        </w:rPr>
      </w:pPr>
    </w:p>
    <w:p w:rsidR="009B185C" w:rsidRDefault="009B185C">
      <w:pPr>
        <w:spacing w:line="360" w:lineRule="auto"/>
        <w:jc w:val="center"/>
        <w:rPr>
          <w:rFonts w:eastAsia="TimesNewRomanPSMT"/>
          <w:sz w:val="28"/>
          <w:szCs w:val="28"/>
        </w:rPr>
      </w:pPr>
    </w:p>
    <w:p w:rsidR="009B185C" w:rsidRDefault="009B185C">
      <w:pPr>
        <w:spacing w:line="360" w:lineRule="auto"/>
        <w:jc w:val="center"/>
        <w:rPr>
          <w:rFonts w:eastAsia="TimesNewRomanPSMT"/>
          <w:sz w:val="28"/>
          <w:szCs w:val="28"/>
        </w:rPr>
      </w:pPr>
    </w:p>
    <w:p w:rsidR="009B185C" w:rsidRDefault="009B185C">
      <w:pPr>
        <w:spacing w:line="360" w:lineRule="auto"/>
        <w:jc w:val="center"/>
        <w:rPr>
          <w:rFonts w:eastAsia="TimesNewRomanPSMT"/>
          <w:sz w:val="28"/>
          <w:szCs w:val="28"/>
        </w:rPr>
      </w:pPr>
    </w:p>
    <w:p w:rsidR="009B185C" w:rsidRDefault="00BD53DB">
      <w:pPr>
        <w:spacing w:line="360" w:lineRule="auto"/>
        <w:jc w:val="center"/>
        <w:rPr>
          <w:rFonts w:eastAsia="TimesNewRomanPS-ItalicMT"/>
          <w:b/>
          <w:bCs/>
          <w:i/>
          <w:iCs/>
          <w:sz w:val="28"/>
          <w:szCs w:val="28"/>
        </w:rPr>
      </w:pPr>
      <w:r>
        <w:rPr>
          <w:rFonts w:eastAsia="TimesNewRomanPSMT"/>
          <w:sz w:val="28"/>
          <w:szCs w:val="28"/>
        </w:rPr>
        <w:t>Рис. 1. Взаимосвязь потенциала изменения, типа процесса изменения и стратегии изменения</w:t>
      </w:r>
    </w:p>
    <w:p w:rsidR="009B185C" w:rsidRDefault="00BD53DB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rFonts w:eastAsia="TimesNewRomanPS-ItalicMT"/>
          <w:b/>
          <w:bCs/>
          <w:i/>
          <w:iCs/>
          <w:sz w:val="28"/>
          <w:szCs w:val="28"/>
        </w:rPr>
        <w:t xml:space="preserve">Задание. </w:t>
      </w:r>
      <w:r>
        <w:rPr>
          <w:rFonts w:eastAsia="TimesNewRomanPSMT"/>
          <w:sz w:val="28"/>
          <w:szCs w:val="28"/>
        </w:rPr>
        <w:t>В зависимости от потенциала изменении и типа процесса изменения приведите примеры структурированной, поэтапной, безотлагательной и комплексной стратегий на примере конкретной организации. Дайте их подробное описание.</w:t>
      </w:r>
    </w:p>
    <w:p w:rsidR="009B185C" w:rsidRDefault="00BD53DB">
      <w:pPr>
        <w:jc w:val="both"/>
        <w:rPr>
          <w:rFonts w:eastAsia="TimesNewRomanPS-ItalicMT"/>
          <w:i/>
          <w:iCs/>
        </w:rPr>
      </w:pPr>
      <w:r>
        <w:rPr>
          <w:rFonts w:eastAsia="TimesNewRomanPS-BoldMT"/>
          <w:b/>
          <w:bCs/>
        </w:rPr>
        <w:t>Ситуация 2.  Примеры процесса изменения в зависимости от скорости и сложности изменения</w:t>
      </w:r>
    </w:p>
    <w:p w:rsidR="009B185C" w:rsidRDefault="00BD53DB">
      <w:pPr>
        <w:jc w:val="both"/>
      </w:pPr>
      <w:r>
        <w:rPr>
          <w:rFonts w:eastAsia="TimesNewRomanPS-ItalicMT"/>
          <w:i/>
          <w:iCs/>
        </w:rPr>
        <w:t>Исходные данные</w:t>
      </w:r>
      <w:r>
        <w:rPr>
          <w:rFonts w:eastAsia="TimesNewRomanPSMT"/>
        </w:rPr>
        <w:t>. В зависимости от скорости и сложности изменения различают несколько процессов изменений. Комбинация этих переменных и констант приводит к четырем типам процесса изменения (рис. 2). Однако комбинация «медленное – сложное изменение» не рассматривается, поскольку сложная ситуация почти всегда нуждается в скорости.</w:t>
      </w:r>
    </w:p>
    <w:p w:rsidR="009B185C" w:rsidRDefault="009B185C">
      <w:pPr>
        <w:jc w:val="both"/>
      </w:pPr>
    </w:p>
    <w:p w:rsidR="009B185C" w:rsidRDefault="00BD53DB">
      <w:pPr>
        <w:jc w:val="both"/>
      </w:pPr>
      <w:r>
        <w:rPr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3748405" cy="1119505"/>
            <wp:effectExtent l="0" t="0" r="0" b="0"/>
            <wp:wrapSquare wrapText="largest"/>
            <wp:docPr id="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8405" cy="1119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B185C" w:rsidRDefault="009B185C">
      <w:pPr>
        <w:jc w:val="both"/>
        <w:rPr>
          <w:rFonts w:eastAsia="TimesNewRomanPSMT"/>
        </w:rPr>
      </w:pPr>
    </w:p>
    <w:p w:rsidR="009B185C" w:rsidRDefault="009B185C">
      <w:pPr>
        <w:jc w:val="both"/>
        <w:rPr>
          <w:rFonts w:eastAsia="TimesNewRomanPSMT"/>
        </w:rPr>
      </w:pPr>
    </w:p>
    <w:p w:rsidR="009B185C" w:rsidRDefault="009B185C">
      <w:pPr>
        <w:jc w:val="both"/>
        <w:rPr>
          <w:rFonts w:eastAsia="TimesNewRomanPSMT"/>
        </w:rPr>
      </w:pPr>
    </w:p>
    <w:p w:rsidR="009B185C" w:rsidRDefault="009B185C">
      <w:pPr>
        <w:jc w:val="both"/>
        <w:rPr>
          <w:rFonts w:eastAsia="TimesNewRomanPSMT"/>
        </w:rPr>
      </w:pPr>
    </w:p>
    <w:p w:rsidR="009B185C" w:rsidRDefault="009B185C">
      <w:pPr>
        <w:jc w:val="both"/>
        <w:rPr>
          <w:rFonts w:eastAsia="TimesNewRomanPSMT"/>
        </w:rPr>
      </w:pPr>
    </w:p>
    <w:p w:rsidR="009B185C" w:rsidRDefault="009B185C">
      <w:pPr>
        <w:jc w:val="center"/>
        <w:rPr>
          <w:rFonts w:eastAsia="TimesNewRomanPSMT"/>
        </w:rPr>
      </w:pPr>
    </w:p>
    <w:p w:rsidR="009B185C" w:rsidRDefault="00BD53DB">
      <w:pPr>
        <w:jc w:val="center"/>
        <w:rPr>
          <w:rFonts w:eastAsia="TimesNewRomanPS-ItalicMT"/>
          <w:i/>
          <w:iCs/>
        </w:rPr>
      </w:pPr>
      <w:r>
        <w:rPr>
          <w:rFonts w:eastAsia="TimesNewRomanPSMT"/>
        </w:rPr>
        <w:t>Рис.2. Типология процессов изменения</w:t>
      </w:r>
    </w:p>
    <w:p w:rsidR="009B185C" w:rsidRDefault="00BD53DB">
      <w:pPr>
        <w:jc w:val="both"/>
        <w:rPr>
          <w:rFonts w:eastAsia="TimesNewRomanPSMT"/>
        </w:rPr>
      </w:pPr>
      <w:r>
        <w:rPr>
          <w:rFonts w:eastAsia="TimesNewRomanPS-ItalicMT"/>
          <w:i/>
          <w:iCs/>
        </w:rPr>
        <w:t xml:space="preserve">Задание. </w:t>
      </w:r>
      <w:r>
        <w:rPr>
          <w:rFonts w:eastAsia="TimesNewRomanPSMT"/>
        </w:rPr>
        <w:t>Придумайте по два примера по каждому типу процесса изменений в организации и заполните данную таблицу.</w:t>
      </w:r>
    </w:p>
    <w:p w:rsidR="009B185C" w:rsidRDefault="00BD53DB">
      <w:pPr>
        <w:spacing w:line="360" w:lineRule="auto"/>
        <w:ind w:firstLine="709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b/>
          <w:sz w:val="28"/>
          <w:szCs w:val="28"/>
        </w:rPr>
        <w:lastRenderedPageBreak/>
        <w:t>Ситуация 3:</w:t>
      </w:r>
      <w:r>
        <w:rPr>
          <w:rFonts w:eastAsia="TimesNewRomanPSMT"/>
          <w:sz w:val="28"/>
          <w:szCs w:val="28"/>
        </w:rPr>
        <w:t xml:space="preserve"> По данным той же компании необходимо проанализировать возможные силы и причины сопротивления изменениям в организации (табл. 1).</w:t>
      </w:r>
    </w:p>
    <w:p w:rsidR="009B185C" w:rsidRDefault="00BD53DB">
      <w:pPr>
        <w:jc w:val="right"/>
        <w:rPr>
          <w:rFonts w:eastAsia="TimesNewRomanPSMT"/>
        </w:rPr>
      </w:pPr>
      <w:r>
        <w:rPr>
          <w:rFonts w:eastAsia="TimesNewRomanPSMT"/>
        </w:rPr>
        <w:t>Таблица 1</w:t>
      </w:r>
    </w:p>
    <w:p w:rsidR="009B185C" w:rsidRDefault="00BD53DB">
      <w:pPr>
        <w:jc w:val="center"/>
        <w:rPr>
          <w:rFonts w:eastAsia="TimesNewRomanPSMT" w:cs="TimesNewRomanPSMT"/>
          <w:b/>
          <w:bCs/>
          <w:sz w:val="28"/>
          <w:szCs w:val="28"/>
        </w:rPr>
      </w:pPr>
      <w:r>
        <w:rPr>
          <w:rFonts w:eastAsia="TimesNewRomanPSMT"/>
          <w:sz w:val="28"/>
          <w:szCs w:val="28"/>
        </w:rPr>
        <w:t>Силы и причины сопротивления организационным изменения</w:t>
      </w:r>
    </w:p>
    <w:tbl>
      <w:tblPr>
        <w:tblW w:w="5000" w:type="pc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67"/>
        <w:gridCol w:w="3375"/>
        <w:gridCol w:w="3103"/>
      </w:tblGrid>
      <w:tr w:rsidR="009B185C"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pStyle w:val="aff8"/>
              <w:widowControl w:val="0"/>
              <w:ind w:firstLine="0"/>
              <w:jc w:val="center"/>
              <w:rPr>
                <w:rFonts w:eastAsia="TimesNewRomanPSMT" w:cs="TimesNewRomanPSMT"/>
                <w:b/>
                <w:bCs/>
                <w:szCs w:val="24"/>
              </w:rPr>
            </w:pPr>
            <w:r>
              <w:rPr>
                <w:rFonts w:eastAsia="TimesNewRomanPSMT" w:cs="TimesNewRomanPSMT"/>
                <w:b/>
                <w:bCs/>
                <w:szCs w:val="24"/>
              </w:rPr>
              <w:t>Сдерживающие силы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pStyle w:val="aff8"/>
              <w:widowControl w:val="0"/>
              <w:ind w:firstLine="0"/>
              <w:jc w:val="center"/>
              <w:rPr>
                <w:rFonts w:eastAsia="TimesNewRomanPSMT" w:cs="TimesNewRomanPSMT"/>
                <w:b/>
                <w:bCs/>
                <w:szCs w:val="24"/>
              </w:rPr>
            </w:pPr>
            <w:r>
              <w:rPr>
                <w:rFonts w:eastAsia="TimesNewRomanPSMT" w:cs="TimesNewRomanPSMT"/>
                <w:b/>
                <w:bCs/>
                <w:szCs w:val="24"/>
              </w:rPr>
              <w:t>Причины возникновения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jc w:val="center"/>
              <w:rPr>
                <w:rFonts w:eastAsia="TimesNewRomanPSMT" w:cs="TimesNewRomanPSMT"/>
              </w:rPr>
            </w:pPr>
            <w:r>
              <w:rPr>
                <w:rFonts w:eastAsia="TimesNewRomanPSMT" w:cs="TimesNewRomanPSMT"/>
                <w:b/>
                <w:bCs/>
              </w:rPr>
              <w:t>Последствия сопротивления</w:t>
            </w:r>
          </w:p>
        </w:tc>
      </w:tr>
      <w:tr w:rsidR="009B185C"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pStyle w:val="aff8"/>
              <w:widowControl w:val="0"/>
              <w:ind w:firstLine="0"/>
              <w:jc w:val="both"/>
              <w:rPr>
                <w:rFonts w:eastAsia="TimesNewRomanPSMT" w:cs="TimesNewRomanPSMT"/>
                <w:szCs w:val="24"/>
              </w:rPr>
            </w:pPr>
            <w:r>
              <w:rPr>
                <w:rFonts w:eastAsia="TimesNewRomanPSMT" w:cs="TimesNewRomanPSMT"/>
                <w:szCs w:val="24"/>
              </w:rPr>
              <w:t>Эгоистический интерес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jc w:val="both"/>
              <w:rPr>
                <w:rFonts w:eastAsia="TimesNewRomanPSMT" w:cs="TimesNewRomanPSMT"/>
              </w:rPr>
            </w:pPr>
            <w:r>
              <w:rPr>
                <w:rFonts w:eastAsia="TimesNewRomanPSMT" w:cs="TimesNewRomanPSMT"/>
              </w:rPr>
              <w:t>Ожидания потерь в результате</w:t>
            </w:r>
          </w:p>
          <w:p w:rsidR="009B185C" w:rsidRDefault="00BD53DB">
            <w:pPr>
              <w:widowControl w:val="0"/>
              <w:ind w:firstLine="709"/>
              <w:jc w:val="both"/>
            </w:pPr>
            <w:r>
              <w:rPr>
                <w:rFonts w:eastAsia="TimesNewRomanPSMT" w:cs="TimesNewRomanPSMT"/>
              </w:rPr>
              <w:t>изменений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9B185C">
            <w:pPr>
              <w:pStyle w:val="aff8"/>
              <w:widowControl w:val="0"/>
              <w:jc w:val="both"/>
              <w:rPr>
                <w:szCs w:val="24"/>
              </w:rPr>
            </w:pPr>
          </w:p>
        </w:tc>
      </w:tr>
      <w:tr w:rsidR="009B185C"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jc w:val="both"/>
              <w:rPr>
                <w:rFonts w:eastAsia="TimesNewRomanPSMT" w:cs="TimesNewRomanPSMT"/>
              </w:rPr>
            </w:pPr>
            <w:r>
              <w:rPr>
                <w:rFonts w:eastAsia="TimesNewRomanPSMT" w:cs="TimesNewRomanPSMT"/>
              </w:rPr>
              <w:t>Неправильное понимание последствий изменений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jc w:val="both"/>
            </w:pPr>
            <w:r>
              <w:rPr>
                <w:rFonts w:eastAsia="TimesNewRomanPSMT" w:cs="TimesNewRomanPSMT"/>
              </w:rPr>
              <w:t>Низкая степень доверия менеджерам, излагающим план изменений, отсутствие достоверной информации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9B185C">
            <w:pPr>
              <w:pStyle w:val="aff8"/>
              <w:widowControl w:val="0"/>
              <w:jc w:val="both"/>
              <w:rPr>
                <w:szCs w:val="24"/>
              </w:rPr>
            </w:pPr>
          </w:p>
        </w:tc>
      </w:tr>
      <w:tr w:rsidR="009B185C"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jc w:val="both"/>
              <w:rPr>
                <w:rFonts w:eastAsia="TimesNewRomanPSMT" w:cs="TimesNewRomanPSMT"/>
              </w:rPr>
            </w:pPr>
            <w:r>
              <w:rPr>
                <w:rFonts w:eastAsia="TimesNewRomanPSMT" w:cs="TimesNewRomanPSMT"/>
              </w:rPr>
              <w:t>Различное восприятие нововведений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jc w:val="both"/>
            </w:pPr>
            <w:r>
              <w:rPr>
                <w:rFonts w:eastAsia="TimesNewRomanPSMT" w:cs="TimesNewRomanPSMT"/>
              </w:rPr>
              <w:t>Неадекватное восприятие планов; отсутствие достоверной информации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9B185C">
            <w:pPr>
              <w:pStyle w:val="aff8"/>
              <w:widowControl w:val="0"/>
              <w:jc w:val="both"/>
              <w:rPr>
                <w:szCs w:val="24"/>
              </w:rPr>
            </w:pPr>
          </w:p>
        </w:tc>
      </w:tr>
      <w:tr w:rsidR="009B185C"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jc w:val="both"/>
              <w:rPr>
                <w:rFonts w:eastAsia="TimesNewRomanPSMT" w:cs="TimesNewRomanPSMT"/>
              </w:rPr>
            </w:pPr>
            <w:r>
              <w:rPr>
                <w:rFonts w:eastAsia="TimesNewRomanPSMT" w:cs="TimesNewRomanPSMT"/>
              </w:rPr>
              <w:t>Нарушение привычек, традиций и ценностей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jc w:val="both"/>
            </w:pPr>
            <w:r>
              <w:rPr>
                <w:rFonts w:eastAsia="TimesNewRomanPSMT" w:cs="TimesNewRomanPSMT"/>
              </w:rPr>
              <w:t>Отсутствие информации о выгодах нововведений, которые нарушают сложившиеся традиции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9B185C">
            <w:pPr>
              <w:pStyle w:val="aff8"/>
              <w:widowControl w:val="0"/>
              <w:jc w:val="both"/>
              <w:rPr>
                <w:szCs w:val="24"/>
              </w:rPr>
            </w:pPr>
          </w:p>
        </w:tc>
      </w:tr>
      <w:tr w:rsidR="009B185C"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pStyle w:val="aff8"/>
              <w:widowControl w:val="0"/>
              <w:ind w:firstLine="0"/>
              <w:jc w:val="both"/>
              <w:rPr>
                <w:rFonts w:eastAsia="TimesNewRomanPSMT" w:cs="TimesNewRomanPSMT"/>
                <w:szCs w:val="24"/>
              </w:rPr>
            </w:pPr>
            <w:r>
              <w:rPr>
                <w:rFonts w:eastAsia="TimesNewRomanPSMT" w:cs="TimesNewRomanPSMT"/>
                <w:szCs w:val="24"/>
              </w:rPr>
              <w:t>Наличие прошлых обид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jc w:val="both"/>
            </w:pPr>
            <w:r>
              <w:rPr>
                <w:rFonts w:eastAsia="TimesNewRomanPSMT" w:cs="TimesNewRomanPSMT"/>
              </w:rPr>
              <w:t>Отсутствие действий для устранения прошлых недоразумений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9B185C">
            <w:pPr>
              <w:pStyle w:val="aff8"/>
              <w:widowControl w:val="0"/>
              <w:jc w:val="both"/>
              <w:rPr>
                <w:szCs w:val="24"/>
              </w:rPr>
            </w:pPr>
          </w:p>
        </w:tc>
      </w:tr>
      <w:tr w:rsidR="009B185C"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jc w:val="both"/>
              <w:rPr>
                <w:rFonts w:eastAsia="TimesNewRomanPSMT" w:cs="TimesNewRomanPSMT"/>
              </w:rPr>
            </w:pPr>
            <w:r>
              <w:rPr>
                <w:rFonts w:eastAsia="TimesNewRomanPSMT" w:cs="TimesNewRomanPSMT"/>
              </w:rPr>
              <w:t>Сомнения в технологии проведения изменений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jc w:val="both"/>
            </w:pPr>
            <w:r>
              <w:rPr>
                <w:rFonts w:eastAsia="TimesNewRomanPSMT" w:cs="TimesNewRomanPSMT"/>
              </w:rPr>
              <w:t>Недоверие компетентности инициаторов изменений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9B185C">
            <w:pPr>
              <w:pStyle w:val="aff8"/>
              <w:widowControl w:val="0"/>
              <w:jc w:val="both"/>
              <w:rPr>
                <w:szCs w:val="24"/>
              </w:rPr>
            </w:pPr>
          </w:p>
        </w:tc>
      </w:tr>
      <w:tr w:rsidR="009B185C"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jc w:val="both"/>
              <w:rPr>
                <w:rFonts w:eastAsia="TimesNewRomanPSMT" w:cs="TimesNewRomanPSMT"/>
              </w:rPr>
            </w:pPr>
            <w:r>
              <w:rPr>
                <w:rFonts w:eastAsia="TimesNewRomanPSMT" w:cs="TimesNewRomanPSMT"/>
              </w:rPr>
              <w:t>Желание сохранить дружеские отношения, которые могут быть нарушены в результате изменений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jc w:val="both"/>
            </w:pPr>
            <w:r>
              <w:rPr>
                <w:rFonts w:eastAsia="TimesNewRomanPSMT" w:cs="TimesNewRomanPSMT"/>
              </w:rPr>
              <w:t>Приверженность неформальной группе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9B185C">
            <w:pPr>
              <w:pStyle w:val="aff8"/>
              <w:widowControl w:val="0"/>
              <w:jc w:val="both"/>
              <w:rPr>
                <w:szCs w:val="24"/>
              </w:rPr>
            </w:pPr>
          </w:p>
        </w:tc>
      </w:tr>
    </w:tbl>
    <w:p w:rsidR="009B185C" w:rsidRDefault="00BD53DB">
      <w:pPr>
        <w:jc w:val="both"/>
        <w:rPr>
          <w:rFonts w:eastAsia="TimesNewRomanPS-BoldMT"/>
        </w:rPr>
      </w:pPr>
      <w:r>
        <w:rPr>
          <w:rFonts w:eastAsia="TimesNewRomanPS-ItalicMT"/>
          <w:i/>
          <w:iCs/>
        </w:rPr>
        <w:t xml:space="preserve">Задание. </w:t>
      </w:r>
      <w:r>
        <w:rPr>
          <w:rFonts w:eastAsia="TimesNewRomanPSMT"/>
        </w:rPr>
        <w:t>Спрогнозируйте возможные последствия сопротивления персонала организационным изменениям и запишите их в третий столбец таблицы 1.</w:t>
      </w:r>
    </w:p>
    <w:p w:rsidR="009B185C" w:rsidRDefault="009B185C">
      <w:pPr>
        <w:jc w:val="both"/>
        <w:rPr>
          <w:rFonts w:eastAsia="TimesNewRomanPS-BoldMT"/>
        </w:rPr>
      </w:pPr>
    </w:p>
    <w:p w:rsidR="009B185C" w:rsidRDefault="00BD53DB">
      <w:pPr>
        <w:jc w:val="both"/>
        <w:rPr>
          <w:rFonts w:eastAsia="TimesNewRomanPS-BoldMT"/>
          <w:b/>
          <w:bCs/>
        </w:rPr>
      </w:pPr>
      <w:r>
        <w:rPr>
          <w:rFonts w:eastAsia="TimesNewRomanPS-BoldMT"/>
          <w:b/>
          <w:bCs/>
        </w:rPr>
        <w:t xml:space="preserve">Далее студентам необходимо </w:t>
      </w:r>
      <w:proofErr w:type="spellStart"/>
      <w:r>
        <w:rPr>
          <w:rFonts w:eastAsia="TimesNewRomanPS-BoldMT"/>
          <w:b/>
          <w:bCs/>
        </w:rPr>
        <w:t>пранализировать</w:t>
      </w:r>
      <w:proofErr w:type="spellEnd"/>
      <w:r>
        <w:rPr>
          <w:rFonts w:eastAsia="TimesNewRomanPS-BoldMT"/>
          <w:b/>
          <w:bCs/>
        </w:rPr>
        <w:t xml:space="preserve"> методы преодоления сопротивления персонала организационным изменениям</w:t>
      </w:r>
    </w:p>
    <w:p w:rsidR="009B185C" w:rsidRDefault="00BD53DB">
      <w:pPr>
        <w:jc w:val="both"/>
        <w:rPr>
          <w:rFonts w:eastAsia="TimesNewRomanPSMT"/>
        </w:rPr>
      </w:pPr>
      <w:r>
        <w:rPr>
          <w:rFonts w:eastAsia="TimesNewRomanPS-ItalicMT"/>
          <w:i/>
          <w:iCs/>
        </w:rPr>
        <w:t xml:space="preserve">Задание: </w:t>
      </w:r>
      <w:proofErr w:type="gramStart"/>
      <w:r>
        <w:rPr>
          <w:rFonts w:eastAsia="TimesNewRomanPSMT"/>
        </w:rPr>
        <w:t>В</w:t>
      </w:r>
      <w:proofErr w:type="gramEnd"/>
      <w:r>
        <w:rPr>
          <w:rFonts w:eastAsia="TimesNewRomanPSMT"/>
        </w:rPr>
        <w:t xml:space="preserve"> графе 2 таблицы 2. дайте подробную характеристику ситуаций, в которых следует использовать приведенные в таблице методы преодоления сопротивления изменениям.</w:t>
      </w:r>
    </w:p>
    <w:p w:rsidR="009B185C" w:rsidRDefault="009B185C">
      <w:pPr>
        <w:rPr>
          <w:rFonts w:eastAsia="TimesNewRomanPSMT"/>
        </w:rPr>
      </w:pPr>
    </w:p>
    <w:p w:rsidR="009B185C" w:rsidRDefault="009B185C">
      <w:pPr>
        <w:jc w:val="right"/>
        <w:rPr>
          <w:rFonts w:eastAsia="TimesNewRomanPSMT"/>
        </w:rPr>
      </w:pPr>
    </w:p>
    <w:p w:rsidR="009B185C" w:rsidRDefault="00BD53DB">
      <w:pPr>
        <w:jc w:val="right"/>
        <w:rPr>
          <w:rFonts w:eastAsia="TimesNewRomanPSMT"/>
        </w:rPr>
      </w:pPr>
      <w:r>
        <w:rPr>
          <w:rFonts w:eastAsia="TimesNewRomanPSMT"/>
        </w:rPr>
        <w:t>Таблица 2</w:t>
      </w:r>
    </w:p>
    <w:p w:rsidR="009B185C" w:rsidRDefault="00BD53DB">
      <w:pPr>
        <w:jc w:val="center"/>
        <w:rPr>
          <w:rFonts w:eastAsia="TimesNewRomanPSMT"/>
        </w:rPr>
      </w:pPr>
      <w:r>
        <w:rPr>
          <w:rFonts w:eastAsia="TimesNewRomanPSMT"/>
        </w:rPr>
        <w:t>Методы и ситуации преодоления сопротивления</w:t>
      </w:r>
    </w:p>
    <w:p w:rsidR="009B185C" w:rsidRDefault="00BD53DB">
      <w:pPr>
        <w:jc w:val="center"/>
        <w:rPr>
          <w:rFonts w:eastAsia="TimesNewRomanPSMT"/>
        </w:rPr>
      </w:pPr>
      <w:r>
        <w:rPr>
          <w:rFonts w:eastAsia="TimesNewRomanPSMT"/>
        </w:rPr>
        <w:t>организационным изменениям со стороны персонала</w:t>
      </w:r>
    </w:p>
    <w:p w:rsidR="009B185C" w:rsidRDefault="009B185C">
      <w:pPr>
        <w:jc w:val="center"/>
        <w:rPr>
          <w:rFonts w:eastAsia="TimesNewRomanPSMT"/>
        </w:rPr>
      </w:pPr>
    </w:p>
    <w:tbl>
      <w:tblPr>
        <w:tblStyle w:val="affa"/>
        <w:tblW w:w="5000" w:type="pct"/>
        <w:tblLayout w:type="fixed"/>
        <w:tblLook w:val="04A0" w:firstRow="1" w:lastRow="0" w:firstColumn="1" w:lastColumn="0" w:noHBand="0" w:noVBand="1"/>
      </w:tblPr>
      <w:tblGrid>
        <w:gridCol w:w="4673"/>
        <w:gridCol w:w="4672"/>
      </w:tblGrid>
      <w:tr w:rsidR="009B185C">
        <w:tc>
          <w:tcPr>
            <w:tcW w:w="4677" w:type="dxa"/>
          </w:tcPr>
          <w:p w:rsidR="009B185C" w:rsidRDefault="00BD53DB">
            <w:pPr>
              <w:widowControl w:val="0"/>
              <w:jc w:val="center"/>
            </w:pPr>
            <w:r>
              <w:t>Метод</w:t>
            </w:r>
          </w:p>
        </w:tc>
        <w:tc>
          <w:tcPr>
            <w:tcW w:w="4677" w:type="dxa"/>
          </w:tcPr>
          <w:p w:rsidR="009B185C" w:rsidRDefault="00BD53DB">
            <w:pPr>
              <w:widowControl w:val="0"/>
              <w:jc w:val="center"/>
            </w:pPr>
            <w:r>
              <w:t>Ситуации, при которых используется метод</w:t>
            </w:r>
          </w:p>
        </w:tc>
      </w:tr>
      <w:tr w:rsidR="009B185C">
        <w:tc>
          <w:tcPr>
            <w:tcW w:w="4677" w:type="dxa"/>
          </w:tcPr>
          <w:p w:rsidR="009B185C" w:rsidRDefault="00BD53DB">
            <w:pPr>
              <w:widowControl w:val="0"/>
              <w:jc w:val="center"/>
            </w:pPr>
            <w:proofErr w:type="spellStart"/>
            <w:r>
              <w:lastRenderedPageBreak/>
              <w:t>Инфрмирование</w:t>
            </w:r>
            <w:proofErr w:type="spellEnd"/>
            <w:r>
              <w:t xml:space="preserve"> и общение</w:t>
            </w:r>
          </w:p>
        </w:tc>
        <w:tc>
          <w:tcPr>
            <w:tcW w:w="4677" w:type="dxa"/>
          </w:tcPr>
          <w:p w:rsidR="009B185C" w:rsidRDefault="009B185C">
            <w:pPr>
              <w:widowControl w:val="0"/>
              <w:jc w:val="center"/>
            </w:pPr>
          </w:p>
        </w:tc>
      </w:tr>
      <w:tr w:rsidR="009B185C">
        <w:tc>
          <w:tcPr>
            <w:tcW w:w="4677" w:type="dxa"/>
          </w:tcPr>
          <w:p w:rsidR="009B185C" w:rsidRDefault="00BD53DB">
            <w:pPr>
              <w:widowControl w:val="0"/>
              <w:jc w:val="center"/>
            </w:pPr>
            <w:r>
              <w:t>Участие и вовлеченность</w:t>
            </w:r>
          </w:p>
        </w:tc>
        <w:tc>
          <w:tcPr>
            <w:tcW w:w="4677" w:type="dxa"/>
          </w:tcPr>
          <w:p w:rsidR="009B185C" w:rsidRDefault="009B185C">
            <w:pPr>
              <w:widowControl w:val="0"/>
              <w:jc w:val="center"/>
            </w:pPr>
          </w:p>
        </w:tc>
      </w:tr>
      <w:tr w:rsidR="009B185C">
        <w:tc>
          <w:tcPr>
            <w:tcW w:w="4677" w:type="dxa"/>
          </w:tcPr>
          <w:p w:rsidR="009B185C" w:rsidRDefault="00BD53DB">
            <w:pPr>
              <w:widowControl w:val="0"/>
              <w:jc w:val="center"/>
            </w:pPr>
            <w:r>
              <w:t>Переговоры и соглашение</w:t>
            </w:r>
          </w:p>
        </w:tc>
        <w:tc>
          <w:tcPr>
            <w:tcW w:w="4677" w:type="dxa"/>
          </w:tcPr>
          <w:p w:rsidR="009B185C" w:rsidRDefault="009B185C">
            <w:pPr>
              <w:widowControl w:val="0"/>
              <w:jc w:val="center"/>
            </w:pPr>
          </w:p>
        </w:tc>
      </w:tr>
      <w:tr w:rsidR="009B185C">
        <w:tc>
          <w:tcPr>
            <w:tcW w:w="4677" w:type="dxa"/>
          </w:tcPr>
          <w:p w:rsidR="009B185C" w:rsidRDefault="00BD53DB">
            <w:pPr>
              <w:widowControl w:val="0"/>
              <w:jc w:val="center"/>
            </w:pPr>
            <w:r>
              <w:t>Манипуляция и кооптация</w:t>
            </w:r>
          </w:p>
        </w:tc>
        <w:tc>
          <w:tcPr>
            <w:tcW w:w="4677" w:type="dxa"/>
          </w:tcPr>
          <w:p w:rsidR="009B185C" w:rsidRDefault="009B185C">
            <w:pPr>
              <w:widowControl w:val="0"/>
              <w:jc w:val="center"/>
            </w:pPr>
          </w:p>
        </w:tc>
      </w:tr>
      <w:tr w:rsidR="009B185C">
        <w:tc>
          <w:tcPr>
            <w:tcW w:w="4677" w:type="dxa"/>
          </w:tcPr>
          <w:p w:rsidR="009B185C" w:rsidRDefault="00BD53DB">
            <w:pPr>
              <w:widowControl w:val="0"/>
              <w:jc w:val="center"/>
            </w:pPr>
            <w:proofErr w:type="spellStart"/>
            <w:r>
              <w:t>Моббинг</w:t>
            </w:r>
            <w:proofErr w:type="spellEnd"/>
            <w:r>
              <w:t xml:space="preserve">, </w:t>
            </w:r>
            <w:proofErr w:type="spellStart"/>
            <w:r>
              <w:t>буллинг</w:t>
            </w:r>
            <w:proofErr w:type="spellEnd"/>
          </w:p>
        </w:tc>
        <w:tc>
          <w:tcPr>
            <w:tcW w:w="4677" w:type="dxa"/>
          </w:tcPr>
          <w:p w:rsidR="009B185C" w:rsidRDefault="009B185C">
            <w:pPr>
              <w:widowControl w:val="0"/>
              <w:jc w:val="center"/>
            </w:pPr>
          </w:p>
        </w:tc>
      </w:tr>
    </w:tbl>
    <w:p w:rsidR="009B185C" w:rsidRDefault="009B185C">
      <w:pPr>
        <w:jc w:val="center"/>
      </w:pPr>
    </w:p>
    <w:p w:rsidR="009B185C" w:rsidRDefault="009B185C">
      <w:pPr>
        <w:jc w:val="both"/>
        <w:rPr>
          <w:b/>
          <w:bCs/>
        </w:rPr>
      </w:pPr>
    </w:p>
    <w:p w:rsidR="009B185C" w:rsidRDefault="009B185C">
      <w:pPr>
        <w:jc w:val="both"/>
        <w:rPr>
          <w:b/>
          <w:bCs/>
        </w:rPr>
      </w:pPr>
    </w:p>
    <w:p w:rsidR="009B185C" w:rsidRDefault="00BD53DB">
      <w:pPr>
        <w:pStyle w:val="1"/>
        <w:numPr>
          <w:ilvl w:val="0"/>
          <w:numId w:val="0"/>
        </w:numPr>
        <w:ind w:left="-360"/>
        <w:jc w:val="both"/>
        <w:rPr>
          <w:sz w:val="24"/>
        </w:rPr>
      </w:pPr>
      <w:bookmarkStart w:id="36" w:name="_Toc119279317"/>
      <w:r>
        <w:t>7. Фонд оценочных средств для проведения промежуточной аттестации обучающихся по дисциплине</w:t>
      </w:r>
      <w:bookmarkEnd w:id="36"/>
    </w:p>
    <w:p w:rsidR="009B185C" w:rsidRDefault="00BD53DB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tbl>
      <w:tblPr>
        <w:tblW w:w="102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127"/>
        <w:gridCol w:w="2268"/>
        <w:gridCol w:w="2977"/>
        <w:gridCol w:w="2913"/>
      </w:tblGrid>
      <w:tr w:rsidR="009B185C" w:rsidTr="00C15695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компетенции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 индикаторов достижения компетенции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Результаты обучения </w:t>
            </w:r>
          </w:p>
          <w:p w:rsidR="009B185C" w:rsidRDefault="00BD53DB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Типовые контрольные задания</w:t>
            </w:r>
          </w:p>
        </w:tc>
      </w:tr>
      <w:tr w:rsidR="009B185C" w:rsidTr="00C15695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ПКН-8</w:t>
            </w:r>
          </w:p>
          <w:p w:rsidR="009B185C" w:rsidRDefault="00BD53DB">
            <w:pPr>
              <w:widowControl w:val="0"/>
              <w:jc w:val="both"/>
              <w:rPr>
                <w:rFonts w:eastAsia="Calibri"/>
                <w:b/>
                <w:u w:val="single"/>
              </w:rPr>
            </w:pPr>
            <w:r>
              <w:t>Способность анализировать, определять и эффективно использовать человеческий и социальный и интеллектуальный капитал, а также накопленные организацией знания, применяя при этом необходимые лидерские и коммуникативные навыки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jc w:val="both"/>
            </w:pPr>
            <w:r>
              <w:t>1. Демонстрирует знания о роли и месте человеческого капитала в управлении организацией и его связи со стратегическими задачами организации.</w:t>
            </w:r>
          </w:p>
          <w:p w:rsidR="009B185C" w:rsidRDefault="00BD53DB">
            <w:pPr>
              <w:widowControl w:val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2. Владеет навыками анализа организационной культуры и инструментами её совершенствования.</w:t>
            </w:r>
          </w:p>
          <w:p w:rsidR="009B185C" w:rsidRDefault="00BD53DB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3. Оперирует инструментами управления знаниями для повышения эффективности деятельности организации</w:t>
            </w:r>
          </w:p>
          <w:p w:rsidR="009B185C" w:rsidRDefault="009B185C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9B185C" w:rsidRDefault="00BD53DB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  <w:r>
              <w:t>4. Применяет коммуникативные и лидерские навыки.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особенности управления человеческим капиталом организации.</w:t>
            </w:r>
          </w:p>
          <w:p w:rsidR="009B185C" w:rsidRDefault="00BD53DB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выстраивать взаимосвязи между управлением человеческим капиталом и стратегическими задачами организации.</w:t>
            </w:r>
          </w:p>
          <w:p w:rsidR="009B185C" w:rsidRDefault="009B185C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9B185C" w:rsidRDefault="009B185C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9B185C" w:rsidRDefault="009B185C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9B185C" w:rsidRDefault="00BD53D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</w:rPr>
            </w:pPr>
            <w:r>
              <w:rPr>
                <w:b/>
              </w:rPr>
              <w:t xml:space="preserve">Знать: </w:t>
            </w:r>
            <w:r>
              <w:t>инструменты анализа</w:t>
            </w:r>
            <w:r>
              <w:rPr>
                <w:b/>
              </w:rPr>
              <w:t xml:space="preserve"> </w:t>
            </w:r>
            <w:r>
              <w:rPr>
                <w:rFonts w:eastAsia="Calibri"/>
                <w:color w:val="000000"/>
              </w:rPr>
              <w:t>организационной культуры и инструментами её совершенствования.</w:t>
            </w:r>
          </w:p>
          <w:p w:rsidR="009B185C" w:rsidRDefault="00BD53DB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 xml:space="preserve">Уметь: </w:t>
            </w:r>
            <w:r>
              <w:rPr>
                <w:rFonts w:eastAsia="Calibri"/>
                <w:color w:val="000000"/>
              </w:rPr>
              <w:t>проводить анализ организационной культуры и разрабатывать мероприятия по ее совершенствованию.</w:t>
            </w:r>
          </w:p>
          <w:p w:rsidR="009B185C" w:rsidRDefault="00BD53DB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  <w:b/>
                <w:color w:val="000000"/>
              </w:rPr>
              <w:t xml:space="preserve">Знать: </w:t>
            </w:r>
            <w:r>
              <w:t>инструменты управления знаниями для повышения эффективности деятельности организации.</w:t>
            </w:r>
          </w:p>
          <w:p w:rsidR="009B185C" w:rsidRDefault="00BD53DB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управлять знаниями для повышения эффективности деятельности организации.</w:t>
            </w:r>
          </w:p>
          <w:p w:rsidR="009B185C" w:rsidRDefault="00BD53DB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особенности </w:t>
            </w:r>
            <w:r>
              <w:lastRenderedPageBreak/>
              <w:t>коммуникативных и лидерских навыков.</w:t>
            </w:r>
          </w:p>
          <w:p w:rsidR="009B185C" w:rsidRDefault="00BD53DB">
            <w:pPr>
              <w:widowControl w:val="0"/>
              <w:jc w:val="both"/>
              <w:rPr>
                <w:rFonts w:eastAsia="Arial Unicode MS"/>
                <w:b/>
                <w:color w:val="000000"/>
                <w:u w:color="000000"/>
              </w:rPr>
            </w:pPr>
            <w:r>
              <w:rPr>
                <w:b/>
              </w:rPr>
              <w:t xml:space="preserve">Уметь: </w:t>
            </w:r>
            <w:r>
              <w:t>применять коммуникативные и лидерские навыки в управлении организацией.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Задание 1</w:t>
            </w:r>
          </w:p>
          <w:p w:rsidR="009B185C" w:rsidRDefault="00BD53DB">
            <w:pPr>
              <w:widowControl w:val="0"/>
              <w:spacing w:after="2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Модель организационных изменений «7С» </w:t>
            </w:r>
          </w:p>
          <w:p w:rsidR="00C15695" w:rsidRDefault="00C15695">
            <w:pPr>
              <w:widowControl w:val="0"/>
              <w:spacing w:after="27"/>
              <w:jc w:val="both"/>
              <w:rPr>
                <w:color w:val="000000"/>
              </w:rPr>
            </w:pPr>
          </w:p>
          <w:p w:rsidR="009B185C" w:rsidRDefault="00BD53DB">
            <w:pPr>
              <w:widowControl w:val="0"/>
              <w:spacing w:after="2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Задание 2</w:t>
            </w:r>
          </w:p>
          <w:p w:rsidR="009B185C" w:rsidRDefault="00BD53DB">
            <w:pPr>
              <w:widowControl w:val="0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Модель организационных изменений «VOCATE» </w:t>
            </w:r>
          </w:p>
          <w:p w:rsidR="00C15695" w:rsidRDefault="00C15695">
            <w:pPr>
              <w:widowControl w:val="0"/>
              <w:jc w:val="both"/>
              <w:rPr>
                <w:szCs w:val="28"/>
              </w:rPr>
            </w:pPr>
          </w:p>
          <w:p w:rsidR="009B185C" w:rsidRDefault="00BD53D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Задание 3</w:t>
            </w:r>
          </w:p>
          <w:p w:rsidR="009B185C" w:rsidRDefault="00BD53DB">
            <w:pPr>
              <w:widowControl w:val="0"/>
              <w:spacing w:after="27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Модель «Размораживание – Движение - Замораживание» К. Левина.</w:t>
            </w:r>
          </w:p>
          <w:p w:rsidR="00C15695" w:rsidRDefault="00C15695">
            <w:pPr>
              <w:widowControl w:val="0"/>
              <w:spacing w:after="27"/>
              <w:jc w:val="center"/>
              <w:rPr>
                <w:b/>
                <w:color w:val="000000"/>
              </w:rPr>
            </w:pPr>
          </w:p>
          <w:p w:rsidR="009B185C" w:rsidRDefault="00BD53DB">
            <w:pPr>
              <w:widowControl w:val="0"/>
              <w:spacing w:after="2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Задание 4</w:t>
            </w:r>
          </w:p>
          <w:p w:rsidR="009B185C" w:rsidRDefault="00BD53DB">
            <w:pPr>
              <w:widowControl w:val="0"/>
              <w:spacing w:after="27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Эффективность организационного развития. </w:t>
            </w:r>
          </w:p>
          <w:p w:rsidR="00C15695" w:rsidRDefault="00C15695">
            <w:pPr>
              <w:widowControl w:val="0"/>
              <w:jc w:val="center"/>
              <w:rPr>
                <w:b/>
              </w:rPr>
            </w:pPr>
          </w:p>
          <w:p w:rsidR="009B185C" w:rsidRDefault="00BD53D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Задание 5</w:t>
            </w:r>
          </w:p>
          <w:p w:rsidR="009B185C" w:rsidRDefault="00BD53DB">
            <w:pPr>
              <w:widowControl w:val="0"/>
              <w:spacing w:after="27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Организационная культура (содержание, типы, функции, параметры измерения и пр.), ее роль при стратегических изменениях.</w:t>
            </w:r>
          </w:p>
          <w:p w:rsidR="00C15695" w:rsidRDefault="00C15695">
            <w:pPr>
              <w:widowControl w:val="0"/>
              <w:jc w:val="center"/>
              <w:rPr>
                <w:b/>
              </w:rPr>
            </w:pPr>
          </w:p>
          <w:p w:rsidR="009B185C" w:rsidRDefault="00BD53D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Задание 6</w:t>
            </w:r>
          </w:p>
          <w:p w:rsidR="009B185C" w:rsidRDefault="00BD53DB">
            <w:pPr>
              <w:widowControl w:val="0"/>
              <w:spacing w:after="27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Подходы к изменениям: «сверху-вниз» и «снизу-вверх» </w:t>
            </w:r>
          </w:p>
          <w:p w:rsidR="00C15695" w:rsidRDefault="00C15695">
            <w:pPr>
              <w:widowControl w:val="0"/>
              <w:ind w:right="45"/>
              <w:jc w:val="center"/>
              <w:rPr>
                <w:b/>
              </w:rPr>
            </w:pPr>
          </w:p>
          <w:p w:rsidR="009B185C" w:rsidRDefault="00BD53DB">
            <w:pPr>
              <w:widowControl w:val="0"/>
              <w:ind w:right="45"/>
              <w:jc w:val="center"/>
              <w:rPr>
                <w:b/>
              </w:rPr>
            </w:pPr>
            <w:r>
              <w:rPr>
                <w:b/>
              </w:rPr>
              <w:lastRenderedPageBreak/>
              <w:t>Задание 7</w:t>
            </w:r>
          </w:p>
          <w:p w:rsidR="009B185C" w:rsidRDefault="00BD53DB">
            <w:pPr>
              <w:widowControl w:val="0"/>
              <w:jc w:val="both"/>
            </w:pPr>
            <w:r>
              <w:t>Стратегическое лидерство: харизматические лидеры, инструментальные или транзакционные лидеры, менеджеры среднего звена, сторонние лица.</w:t>
            </w:r>
          </w:p>
          <w:p w:rsidR="009B185C" w:rsidRDefault="00BD53D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Задание 8</w:t>
            </w:r>
          </w:p>
          <w:p w:rsidR="009B185C" w:rsidRDefault="00BD53DB">
            <w:pPr>
              <w:widowControl w:val="0"/>
              <w:jc w:val="center"/>
              <w:rPr>
                <w:rStyle w:val="FontStyle12"/>
                <w:rFonts w:eastAsia="Calibri"/>
                <w:b/>
                <w:sz w:val="24"/>
                <w:szCs w:val="24"/>
              </w:rPr>
            </w:pPr>
            <w:r>
              <w:t>Стили управления переменами, ситуации и эффективность стилей.</w:t>
            </w:r>
          </w:p>
        </w:tc>
      </w:tr>
      <w:tr w:rsidR="009B185C" w:rsidTr="00C15695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spacing w:line="259" w:lineRule="auto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lastRenderedPageBreak/>
              <w:t>ПК-2</w:t>
            </w:r>
          </w:p>
          <w:p w:rsidR="009B185C" w:rsidRDefault="00BD53DB">
            <w:pPr>
              <w:widowControl w:val="0"/>
              <w:jc w:val="both"/>
              <w:rPr>
                <w:rFonts w:eastAsia="Calibri"/>
              </w:rPr>
            </w:pPr>
            <w:r>
              <w:t xml:space="preserve">Способность осуществлять прогнозирование развития фирмы, учитывая потребности международного рынка и возможности организации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spacing w:line="259" w:lineRule="auto"/>
            </w:pPr>
            <w:r>
              <w:t>1. Проводит сбор информации и выбор метода прогнозирования</w:t>
            </w:r>
          </w:p>
          <w:p w:rsidR="009B185C" w:rsidRDefault="009B185C">
            <w:pPr>
              <w:widowControl w:val="0"/>
              <w:spacing w:line="259" w:lineRule="auto"/>
            </w:pPr>
          </w:p>
          <w:p w:rsidR="00C15695" w:rsidRDefault="00C15695">
            <w:pPr>
              <w:widowControl w:val="0"/>
              <w:spacing w:line="259" w:lineRule="auto"/>
            </w:pPr>
          </w:p>
          <w:p w:rsidR="00C15695" w:rsidRDefault="00C15695">
            <w:pPr>
              <w:widowControl w:val="0"/>
              <w:spacing w:line="259" w:lineRule="auto"/>
            </w:pPr>
          </w:p>
          <w:p w:rsidR="00C15695" w:rsidRDefault="00C15695">
            <w:pPr>
              <w:widowControl w:val="0"/>
              <w:spacing w:line="259" w:lineRule="auto"/>
            </w:pPr>
          </w:p>
          <w:p w:rsidR="009B185C" w:rsidRDefault="00BD53DB">
            <w:pPr>
              <w:widowControl w:val="0"/>
              <w:spacing w:line="259" w:lineRule="auto"/>
            </w:pPr>
            <w:r>
              <w:t>2. Выявляет и формулирует стратегические альтернативы развития компании</w:t>
            </w:r>
          </w:p>
          <w:p w:rsidR="009B185C" w:rsidRDefault="009B185C">
            <w:pPr>
              <w:widowControl w:val="0"/>
              <w:spacing w:line="259" w:lineRule="auto"/>
            </w:pPr>
          </w:p>
          <w:p w:rsidR="009B185C" w:rsidRDefault="009B185C">
            <w:pPr>
              <w:widowControl w:val="0"/>
              <w:spacing w:line="259" w:lineRule="auto"/>
            </w:pPr>
          </w:p>
          <w:p w:rsidR="00C15695" w:rsidRDefault="00C15695">
            <w:pPr>
              <w:widowControl w:val="0"/>
              <w:spacing w:line="259" w:lineRule="auto"/>
            </w:pPr>
          </w:p>
          <w:p w:rsidR="00C15695" w:rsidRDefault="00C15695">
            <w:pPr>
              <w:widowControl w:val="0"/>
              <w:spacing w:line="259" w:lineRule="auto"/>
            </w:pPr>
          </w:p>
          <w:p w:rsidR="009B185C" w:rsidRDefault="009B185C">
            <w:pPr>
              <w:widowControl w:val="0"/>
              <w:spacing w:line="259" w:lineRule="auto"/>
            </w:pPr>
          </w:p>
          <w:p w:rsidR="009B185C" w:rsidRDefault="00BD53DB">
            <w:pPr>
              <w:widowControl w:val="0"/>
              <w:jc w:val="both"/>
              <w:rPr>
                <w:rFonts w:eastAsia="Calibri"/>
              </w:rPr>
            </w:pPr>
            <w:r>
              <w:t>3. Применяет метод прогнозирования и оценки полученного прогноза для принятия управленческого решения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>Знать: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>-методы сбора информации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>- методы прогнозирования</w:t>
            </w:r>
          </w:p>
          <w:p w:rsidR="009B185C" w:rsidRDefault="00BD53DB">
            <w:pPr>
              <w:widowControl w:val="0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>Уметь: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>- проводить сбор информации и выбор метода прогнозирования</w:t>
            </w:r>
          </w:p>
          <w:p w:rsidR="009B185C" w:rsidRDefault="00BD53DB">
            <w:pPr>
              <w:widowControl w:val="0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>Знать: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>- подходы и методы стратегического планирования</w:t>
            </w:r>
          </w:p>
          <w:p w:rsidR="009B185C" w:rsidRDefault="00BD53DB">
            <w:pPr>
              <w:widowControl w:val="0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>Уметь: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>- выявлять и формулировать стратегические альтернативы развития компании</w:t>
            </w:r>
          </w:p>
          <w:p w:rsidR="009B185C" w:rsidRDefault="00BD53DB">
            <w:pPr>
              <w:widowControl w:val="0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>Знать: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>- методы прогнозирования и оценки полученного прогноза</w:t>
            </w:r>
          </w:p>
          <w:p w:rsidR="009B185C" w:rsidRDefault="00BD53DB">
            <w:pPr>
              <w:widowControl w:val="0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>Уметь:</w:t>
            </w:r>
          </w:p>
          <w:p w:rsidR="009B185C" w:rsidRDefault="00BD53DB">
            <w:pPr>
              <w:widowControl w:val="0"/>
              <w:jc w:val="both"/>
              <w:rPr>
                <w:rFonts w:eastAsia="Calibri"/>
              </w:rPr>
            </w:pPr>
            <w:r>
              <w:rPr>
                <w:b/>
                <w:bCs/>
              </w:rPr>
              <w:t>-</w:t>
            </w:r>
            <w:r>
              <w:t xml:space="preserve"> применять метод прогнозирования и оценки полученного прогноза для принятия управленческого решения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>Задание 1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 xml:space="preserve">Проведите сценарно-стратегический анализ 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 xml:space="preserve">и обоснование 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 xml:space="preserve">стратегий компании с 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 xml:space="preserve">использованием 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 xml:space="preserve">инструментов 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 xml:space="preserve">стратегического </w:t>
            </w:r>
          </w:p>
          <w:p w:rsidR="009B185C" w:rsidRDefault="00BD53DB">
            <w:pPr>
              <w:widowControl w:val="0"/>
              <w:jc w:val="both"/>
              <w:rPr>
                <w:rFonts w:eastAsia="Calibri"/>
              </w:rPr>
            </w:pPr>
            <w:r>
              <w:t>менеджмента</w:t>
            </w:r>
          </w:p>
        </w:tc>
      </w:tr>
      <w:tr w:rsidR="009B185C" w:rsidTr="00C15695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spacing w:line="259" w:lineRule="auto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ПКН-6</w:t>
            </w:r>
          </w:p>
          <w:p w:rsidR="009B185C" w:rsidRDefault="00BD53DB">
            <w:pPr>
              <w:widowControl w:val="0"/>
              <w:spacing w:line="259" w:lineRule="auto"/>
              <w:rPr>
                <w:b/>
                <w:bCs/>
              </w:rPr>
            </w:pPr>
            <w:r>
              <w:t xml:space="preserve">Способность управлять стратегическими изменениями в деятельности организации, разрабатывать новые </w:t>
            </w:r>
            <w:r>
              <w:lastRenderedPageBreak/>
              <w:t>направления деятельности организации и соответствующие им бизнес-модели организаций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spacing w:line="259" w:lineRule="auto"/>
            </w:pPr>
            <w:r>
              <w:lastRenderedPageBreak/>
              <w:t>1. Организовывает реализацию проектов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>стратегических изменений.</w:t>
            </w:r>
          </w:p>
          <w:p w:rsidR="009B185C" w:rsidRDefault="009B185C">
            <w:pPr>
              <w:widowControl w:val="0"/>
              <w:spacing w:line="259" w:lineRule="auto"/>
            </w:pPr>
          </w:p>
          <w:p w:rsidR="009B185C" w:rsidRDefault="009B185C">
            <w:pPr>
              <w:widowControl w:val="0"/>
              <w:spacing w:line="259" w:lineRule="auto"/>
            </w:pPr>
          </w:p>
          <w:p w:rsidR="009B185C" w:rsidRDefault="009B185C">
            <w:pPr>
              <w:widowControl w:val="0"/>
              <w:spacing w:line="259" w:lineRule="auto"/>
            </w:pPr>
          </w:p>
          <w:p w:rsidR="009B185C" w:rsidRDefault="009B185C">
            <w:pPr>
              <w:widowControl w:val="0"/>
              <w:spacing w:line="259" w:lineRule="auto"/>
            </w:pPr>
          </w:p>
          <w:p w:rsidR="009B185C" w:rsidRDefault="009B185C">
            <w:pPr>
              <w:widowControl w:val="0"/>
              <w:spacing w:line="259" w:lineRule="auto"/>
            </w:pPr>
          </w:p>
          <w:p w:rsidR="009B185C" w:rsidRDefault="009B185C">
            <w:pPr>
              <w:widowControl w:val="0"/>
              <w:spacing w:line="259" w:lineRule="auto"/>
            </w:pPr>
          </w:p>
          <w:p w:rsidR="009B185C" w:rsidRDefault="009B185C">
            <w:pPr>
              <w:widowControl w:val="0"/>
              <w:spacing w:line="259" w:lineRule="auto"/>
            </w:pPr>
          </w:p>
          <w:p w:rsidR="00C15695" w:rsidRDefault="00C15695">
            <w:pPr>
              <w:widowControl w:val="0"/>
              <w:spacing w:line="259" w:lineRule="auto"/>
            </w:pPr>
          </w:p>
          <w:p w:rsidR="009B185C" w:rsidRDefault="009B185C">
            <w:pPr>
              <w:widowControl w:val="0"/>
              <w:spacing w:line="259" w:lineRule="auto"/>
            </w:pPr>
          </w:p>
          <w:p w:rsidR="00C15695" w:rsidRDefault="00C15695">
            <w:pPr>
              <w:widowControl w:val="0"/>
              <w:spacing w:line="259" w:lineRule="auto"/>
            </w:pPr>
          </w:p>
          <w:p w:rsidR="009B185C" w:rsidRDefault="00BD53DB">
            <w:pPr>
              <w:widowControl w:val="0"/>
              <w:spacing w:line="259" w:lineRule="auto"/>
            </w:pPr>
            <w:r>
              <w:t>2. Владеет навыками формирования метрик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>результативности и эффективности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>деятельности организации.</w:t>
            </w:r>
          </w:p>
          <w:p w:rsidR="009B185C" w:rsidRDefault="009B185C">
            <w:pPr>
              <w:widowControl w:val="0"/>
              <w:spacing w:line="259" w:lineRule="auto"/>
            </w:pPr>
          </w:p>
          <w:p w:rsidR="009B185C" w:rsidRDefault="009B185C">
            <w:pPr>
              <w:widowControl w:val="0"/>
              <w:spacing w:line="259" w:lineRule="auto"/>
            </w:pPr>
          </w:p>
          <w:p w:rsidR="009B185C" w:rsidRDefault="009B185C">
            <w:pPr>
              <w:widowControl w:val="0"/>
              <w:spacing w:line="259" w:lineRule="auto"/>
            </w:pPr>
          </w:p>
          <w:p w:rsidR="00C15695" w:rsidRDefault="00C15695">
            <w:pPr>
              <w:widowControl w:val="0"/>
              <w:spacing w:line="259" w:lineRule="auto"/>
            </w:pPr>
          </w:p>
          <w:p w:rsidR="009B185C" w:rsidRDefault="00BD53DB">
            <w:pPr>
              <w:widowControl w:val="0"/>
              <w:spacing w:line="259" w:lineRule="auto"/>
            </w:pPr>
            <w:r>
              <w:t>3. Использует навыки работы по преодолению сопротивлений изменениям в целях повышения результативности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>проводимых проектов стратегических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>изменений.</w:t>
            </w:r>
          </w:p>
          <w:p w:rsidR="009B185C" w:rsidRDefault="009B185C">
            <w:pPr>
              <w:widowControl w:val="0"/>
              <w:spacing w:line="259" w:lineRule="auto"/>
            </w:pPr>
          </w:p>
          <w:p w:rsidR="009B185C" w:rsidRDefault="009B185C">
            <w:pPr>
              <w:widowControl w:val="0"/>
              <w:spacing w:line="259" w:lineRule="auto"/>
            </w:pPr>
          </w:p>
          <w:p w:rsidR="00C15695" w:rsidRDefault="00C15695">
            <w:pPr>
              <w:widowControl w:val="0"/>
              <w:spacing w:line="259" w:lineRule="auto"/>
            </w:pPr>
          </w:p>
          <w:p w:rsidR="00C15695" w:rsidRDefault="00C15695">
            <w:pPr>
              <w:widowControl w:val="0"/>
              <w:spacing w:line="259" w:lineRule="auto"/>
            </w:pPr>
          </w:p>
          <w:p w:rsidR="009B185C" w:rsidRDefault="00BD53DB">
            <w:pPr>
              <w:widowControl w:val="0"/>
              <w:spacing w:line="259" w:lineRule="auto"/>
            </w:pPr>
            <w:r>
              <w:t>4. Разрабатывает новые направления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>деятельности организаций и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>соответствующие бизнес-модели, реализуя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>новые рыночные возможности.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Знать: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>- Подходы к реализации проектов различных направлений с учетом особенностей проектов стратегических изменений;</w:t>
            </w:r>
          </w:p>
          <w:p w:rsidR="009B185C" w:rsidRDefault="00BD53DB">
            <w:pPr>
              <w:widowControl w:val="0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>Уметь: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 xml:space="preserve">- применять подходы к </w:t>
            </w:r>
            <w:r>
              <w:lastRenderedPageBreak/>
              <w:t>реализации проектов различных направлений с учетом особенностей проектов стратегических изменений.</w:t>
            </w:r>
          </w:p>
          <w:p w:rsidR="009B185C" w:rsidRDefault="009B185C">
            <w:pPr>
              <w:widowControl w:val="0"/>
              <w:spacing w:line="259" w:lineRule="auto"/>
              <w:rPr>
                <w:b/>
                <w:bCs/>
              </w:rPr>
            </w:pPr>
          </w:p>
          <w:p w:rsidR="009B185C" w:rsidRDefault="00BD53DB">
            <w:pPr>
              <w:widowControl w:val="0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>Знать: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>- Подходы к формированию количественных и качественных метрик результативности и эффективности;</w:t>
            </w:r>
          </w:p>
          <w:p w:rsidR="009B185C" w:rsidRDefault="00BD53DB">
            <w:pPr>
              <w:widowControl w:val="0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>Уметь: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>- разрабатывать метрики результативности и эффективности.</w:t>
            </w:r>
          </w:p>
          <w:p w:rsidR="009B185C" w:rsidRDefault="009B185C">
            <w:pPr>
              <w:widowControl w:val="0"/>
              <w:spacing w:line="259" w:lineRule="auto"/>
            </w:pPr>
          </w:p>
          <w:p w:rsidR="009B185C" w:rsidRDefault="00BD53DB">
            <w:pPr>
              <w:widowControl w:val="0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>Знать: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>- Методы преодоления сопротивления персонала при внедрении изменений;</w:t>
            </w:r>
          </w:p>
          <w:p w:rsidR="009B185C" w:rsidRDefault="00BD53DB">
            <w:pPr>
              <w:widowControl w:val="0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>Уметь: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>- применять различные методы по преодолению сопротивлений изменениям в целях повышения результативности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>проводимых проектов стратегических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>изменений.</w:t>
            </w:r>
          </w:p>
          <w:p w:rsidR="009B185C" w:rsidRDefault="009B185C">
            <w:pPr>
              <w:widowControl w:val="0"/>
              <w:spacing w:line="259" w:lineRule="auto"/>
            </w:pPr>
          </w:p>
          <w:p w:rsidR="009B185C" w:rsidRDefault="00BD53DB">
            <w:pPr>
              <w:widowControl w:val="0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>Знать: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rPr>
                <w:b/>
                <w:bCs/>
              </w:rPr>
              <w:t xml:space="preserve">- </w:t>
            </w:r>
            <w:r>
              <w:t>методы анализа внешней среды организации;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>- методы трансформации бизнес-моделей компаний;</w:t>
            </w:r>
          </w:p>
          <w:p w:rsidR="009B185C" w:rsidRDefault="00BD53DB">
            <w:pPr>
              <w:widowControl w:val="0"/>
              <w:spacing w:line="259" w:lineRule="auto"/>
              <w:rPr>
                <w:b/>
                <w:bCs/>
              </w:rPr>
            </w:pPr>
            <w:r>
              <w:rPr>
                <w:b/>
                <w:bCs/>
              </w:rPr>
              <w:t>Уметь: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>-  разрабатывать новые направления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>деятельности организаций и</w:t>
            </w:r>
          </w:p>
          <w:p w:rsidR="009B185C" w:rsidRDefault="00BD53DB">
            <w:pPr>
              <w:widowControl w:val="0"/>
              <w:spacing w:line="259" w:lineRule="auto"/>
            </w:pPr>
            <w:r>
              <w:t>соответствующие бизнес-модели, реализуя</w:t>
            </w:r>
          </w:p>
          <w:p w:rsidR="009B185C" w:rsidRDefault="00BD53DB">
            <w:pPr>
              <w:widowControl w:val="0"/>
              <w:spacing w:line="259" w:lineRule="auto"/>
              <w:rPr>
                <w:b/>
                <w:bCs/>
              </w:rPr>
            </w:pPr>
            <w:r>
              <w:t>новые рыночные возможности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85C" w:rsidRDefault="00BD53DB">
            <w:pPr>
              <w:widowControl w:val="0"/>
              <w:spacing w:line="259" w:lineRule="auto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lastRenderedPageBreak/>
              <w:t>Задание 1</w:t>
            </w:r>
          </w:p>
          <w:p w:rsidR="009B185C" w:rsidRDefault="00BD53DB">
            <w:pPr>
              <w:widowControl w:val="0"/>
              <w:spacing w:line="259" w:lineRule="auto"/>
              <w:rPr>
                <w:b/>
                <w:bCs/>
              </w:rPr>
            </w:pPr>
            <w:r>
              <w:rPr>
                <w:rFonts w:eastAsia="Calibri"/>
              </w:rPr>
              <w:t xml:space="preserve">На основе анализа существующих трендов изменения внешней среды предложите изменения в бизнес-модель выбранной компании. Оцените потребность в ресурсах, </w:t>
            </w:r>
            <w:r>
              <w:rPr>
                <w:rFonts w:eastAsia="Calibri"/>
              </w:rPr>
              <w:lastRenderedPageBreak/>
              <w:t>необходимых для реализации проекта.</w:t>
            </w:r>
          </w:p>
        </w:tc>
      </w:tr>
    </w:tbl>
    <w:p w:rsidR="00C15695" w:rsidRDefault="00C15695">
      <w:pPr>
        <w:spacing w:before="120" w:after="120" w:line="360" w:lineRule="auto"/>
        <w:jc w:val="center"/>
        <w:rPr>
          <w:bCs/>
          <w:sz w:val="28"/>
          <w:szCs w:val="28"/>
        </w:rPr>
      </w:pPr>
      <w:bookmarkStart w:id="37" w:name="_Toc419543235"/>
    </w:p>
    <w:p w:rsidR="00C15695" w:rsidRDefault="00C15695">
      <w:pPr>
        <w:spacing w:before="120" w:after="120" w:line="360" w:lineRule="auto"/>
        <w:jc w:val="center"/>
        <w:rPr>
          <w:b/>
          <w:sz w:val="28"/>
          <w:szCs w:val="28"/>
        </w:rPr>
      </w:pPr>
    </w:p>
    <w:p w:rsidR="009B185C" w:rsidRDefault="00BD53DB">
      <w:pPr>
        <w:spacing w:before="120" w:after="12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Примерный перечень вопросов к </w:t>
      </w:r>
      <w:bookmarkEnd w:id="37"/>
      <w:r>
        <w:rPr>
          <w:b/>
          <w:sz w:val="28"/>
          <w:szCs w:val="28"/>
        </w:rPr>
        <w:t>зачету</w:t>
      </w:r>
      <w:r w:rsidR="00D023A2">
        <w:rPr>
          <w:b/>
          <w:sz w:val="28"/>
          <w:szCs w:val="28"/>
        </w:rPr>
        <w:t>/экзамену</w:t>
      </w:r>
      <w:bookmarkStart w:id="38" w:name="_GoBack"/>
      <w:bookmarkEnd w:id="38"/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Понятие и цели изменений в организациях. Роль управления стратегическими изменениями. </w:t>
      </w:r>
    </w:p>
    <w:p w:rsidR="009B185C" w:rsidRDefault="00BD53DB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Поиск возможностей улучшения и развития деятельности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Достижение баланса функционирования и развития организаций. Разрешение (лечение) организационных патологий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Организационная культура (содержание, типы, функции, параметры измерения и пр.), ее роль при стратегических изменениях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Подходы к изменениям: «сверху-вниз» и «снизу-вверх»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Понятие скорости и глубины стратегических изменений компании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«Организационный айсберг» С. Германа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Понятие организационных вмешательств и организационного развития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9. Способы вмешательства и рычаги изменений </w:t>
      </w:r>
    </w:p>
    <w:p w:rsidR="009B185C" w:rsidRDefault="00BD53DB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10. Модель вмешательства «Перепроектирование работ».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 Модель вмешательства «Система-4»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12. Модель вмешательства «Социотехническая система»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13. Модель вмешательства «Управление по целям»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14. Понятие и сущность организационного развития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15. Миссия и видение в системе стратегических изменений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16. Потенциал и ресурсы развития организаций.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17. Модель развития «Управленческая решетка»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18. Модель развития «Формирование команды»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19. Модель развития «Групповая чувствительность»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20. Модель развития «Процессное консультирование»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21. Методы снятия сопротивления изменениям.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22. Вовлеченность сотрудников и ее роль в процессе </w:t>
      </w:r>
      <w:proofErr w:type="spellStart"/>
      <w:r>
        <w:rPr>
          <w:color w:val="000000"/>
          <w:sz w:val="28"/>
          <w:szCs w:val="28"/>
        </w:rPr>
        <w:t>стратегичех</w:t>
      </w:r>
      <w:proofErr w:type="spellEnd"/>
      <w:r>
        <w:rPr>
          <w:color w:val="000000"/>
          <w:sz w:val="28"/>
          <w:szCs w:val="28"/>
        </w:rPr>
        <w:t xml:space="preserve"> изменений. Методы вовлечения сотрудников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23. Применение власти и стилей управления в организации.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24. Структурные и культурные изменения в организации.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25. Отличия экспертного и процессного консультирования при управлении изменениями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26. Функции и навыки процессного консультанта (</w:t>
      </w:r>
      <w:proofErr w:type="spellStart"/>
      <w:r>
        <w:rPr>
          <w:color w:val="000000"/>
          <w:sz w:val="28"/>
          <w:szCs w:val="28"/>
        </w:rPr>
        <w:t>фасилитатора</w:t>
      </w:r>
      <w:proofErr w:type="spellEnd"/>
      <w:r>
        <w:rPr>
          <w:color w:val="000000"/>
          <w:sz w:val="28"/>
          <w:szCs w:val="28"/>
        </w:rPr>
        <w:t xml:space="preserve">)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27. Метод анализа силовых полей К. Левина.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28. Методы организационной диагностики и анализа в процессе изменений.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29. Диаграммы </w:t>
      </w:r>
      <w:proofErr w:type="spellStart"/>
      <w:r>
        <w:rPr>
          <w:color w:val="000000"/>
          <w:sz w:val="28"/>
          <w:szCs w:val="28"/>
        </w:rPr>
        <w:t>Гантта</w:t>
      </w:r>
      <w:proofErr w:type="spellEnd"/>
      <w:r>
        <w:rPr>
          <w:color w:val="000000"/>
          <w:sz w:val="28"/>
          <w:szCs w:val="28"/>
        </w:rPr>
        <w:t xml:space="preserve"> и сетевое планирование.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30. Эффективность использования рабочих групп и команд.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31. Четыре принципа вовлеченности сотрудников Д. Пью.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32. Матрица проведения изменений Д. Пью.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33. Модель «Размораживание – Движение - Замораживание» К. Левина.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34. Эффективность организационного развития. </w:t>
      </w:r>
    </w:p>
    <w:p w:rsidR="009B185C" w:rsidRDefault="00BD53DB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35. Модель организационных изменений «7С» </w:t>
      </w:r>
    </w:p>
    <w:p w:rsidR="009B185C" w:rsidRDefault="00BD53DB">
      <w:pP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36. Модель организационных изменений «VOCATE» </w:t>
      </w:r>
    </w:p>
    <w:p w:rsidR="009B185C" w:rsidRDefault="00BD53DB">
      <w:pPr>
        <w:pStyle w:val="10"/>
        <w:spacing w:before="280" w:after="280" w:line="360" w:lineRule="auto"/>
        <w:jc w:val="both"/>
      </w:pPr>
      <w:bookmarkStart w:id="39" w:name="_Toc119279318"/>
      <w:bookmarkStart w:id="40" w:name="_Toc419454644"/>
      <w:bookmarkStart w:id="41" w:name="_Toc419543242"/>
      <w:bookmarkEnd w:id="39"/>
      <w:bookmarkEnd w:id="40"/>
      <w:bookmarkEnd w:id="41"/>
      <w:r>
        <w:rPr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9B185C" w:rsidRDefault="00BD53DB">
      <w:pPr>
        <w:spacing w:before="120" w:after="120" w:line="360" w:lineRule="auto"/>
      </w:pPr>
      <w:r>
        <w:rPr>
          <w:b/>
          <w:sz w:val="28"/>
          <w:szCs w:val="28"/>
        </w:rPr>
        <w:t>Основная литература</w:t>
      </w:r>
      <w:r>
        <w:rPr>
          <w:sz w:val="28"/>
          <w:szCs w:val="28"/>
        </w:rPr>
        <w:t xml:space="preserve"> </w:t>
      </w:r>
    </w:p>
    <w:p w:rsidR="009B185C" w:rsidRDefault="00BD53DB">
      <w:pPr>
        <w:spacing w:line="360" w:lineRule="auto"/>
        <w:jc w:val="both"/>
      </w:pPr>
      <w:r>
        <w:rPr>
          <w:sz w:val="28"/>
          <w:szCs w:val="28"/>
        </w:rPr>
        <w:t xml:space="preserve">1. Зуб, А. Т.  Управление </w:t>
      </w:r>
      <w:proofErr w:type="gramStart"/>
      <w:r>
        <w:rPr>
          <w:sz w:val="28"/>
          <w:szCs w:val="28"/>
        </w:rPr>
        <w:t>изменениями :</w:t>
      </w:r>
      <w:proofErr w:type="gramEnd"/>
      <w:r>
        <w:rPr>
          <w:sz w:val="28"/>
          <w:szCs w:val="28"/>
        </w:rPr>
        <w:t xml:space="preserve"> учебник и практикум для вузов / А. Т. Зуб.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284 с. — (Высшее образование). — 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https://urait.ru/bcode/511106 (дата обращения: 14.12.2022).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9B185C" w:rsidRDefault="00BD53DB">
      <w:pPr>
        <w:pStyle w:val="af"/>
        <w:spacing w:line="360" w:lineRule="auto"/>
        <w:jc w:val="both"/>
      </w:pPr>
      <w:r>
        <w:rPr>
          <w:sz w:val="28"/>
          <w:szCs w:val="28"/>
          <w:shd w:val="clear" w:color="auto" w:fill="FFFFFF"/>
        </w:rPr>
        <w:t xml:space="preserve">2. Томпсон А.А. Стратегический менеджмент: Искусство разработки и реализации стратегии: учебник для студ. вузов, </w:t>
      </w:r>
      <w:proofErr w:type="spellStart"/>
      <w:r>
        <w:rPr>
          <w:sz w:val="28"/>
          <w:szCs w:val="28"/>
          <w:shd w:val="clear" w:color="auto" w:fill="FFFFFF"/>
        </w:rPr>
        <w:t>обуч</w:t>
      </w:r>
      <w:proofErr w:type="spellEnd"/>
      <w:r>
        <w:rPr>
          <w:sz w:val="28"/>
          <w:szCs w:val="28"/>
          <w:shd w:val="clear" w:color="auto" w:fill="FFFFFF"/>
        </w:rPr>
        <w:t xml:space="preserve">. по </w:t>
      </w:r>
      <w:proofErr w:type="spellStart"/>
      <w:r>
        <w:rPr>
          <w:sz w:val="28"/>
          <w:szCs w:val="28"/>
          <w:shd w:val="clear" w:color="auto" w:fill="FFFFFF"/>
        </w:rPr>
        <w:t>экон</w:t>
      </w:r>
      <w:proofErr w:type="spellEnd"/>
      <w:r>
        <w:rPr>
          <w:sz w:val="28"/>
          <w:szCs w:val="28"/>
          <w:shd w:val="clear" w:color="auto" w:fill="FFFFFF"/>
        </w:rPr>
        <w:t xml:space="preserve">. спец. / А.А. Томпсон, </w:t>
      </w:r>
      <w:proofErr w:type="spellStart"/>
      <w:r>
        <w:rPr>
          <w:sz w:val="28"/>
          <w:szCs w:val="28"/>
          <w:shd w:val="clear" w:color="auto" w:fill="FFFFFF"/>
        </w:rPr>
        <w:t>А.Дж</w:t>
      </w:r>
      <w:proofErr w:type="spellEnd"/>
      <w:r>
        <w:rPr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sz w:val="28"/>
          <w:szCs w:val="28"/>
          <w:shd w:val="clear" w:color="auto" w:fill="FFFFFF"/>
        </w:rPr>
        <w:t>Стрикленд</w:t>
      </w:r>
      <w:proofErr w:type="spellEnd"/>
      <w:r>
        <w:rPr>
          <w:sz w:val="28"/>
          <w:szCs w:val="28"/>
          <w:shd w:val="clear" w:color="auto" w:fill="FFFFFF"/>
        </w:rPr>
        <w:t xml:space="preserve">; пер. с англ. под ред. Л.Г. Зайцева, М.И. Соколовой. - Москва: Банки и биржи: ЮНИТИ, 1998. - 576 с. - Текст: </w:t>
      </w:r>
      <w:r>
        <w:rPr>
          <w:sz w:val="28"/>
          <w:szCs w:val="28"/>
          <w:shd w:val="clear" w:color="auto" w:fill="FFFFFF"/>
        </w:rPr>
        <w:lastRenderedPageBreak/>
        <w:t xml:space="preserve">непосредственный. - То же. - 2017. - ЭБС ZNANIUM.com. - URL: http://znanium.com/catalog/product/1028918 (дата </w:t>
      </w:r>
      <w:proofErr w:type="gramStart"/>
      <w:r>
        <w:rPr>
          <w:sz w:val="28"/>
          <w:szCs w:val="28"/>
          <w:shd w:val="clear" w:color="auto" w:fill="FFFFFF"/>
        </w:rPr>
        <w:t>обращения :</w:t>
      </w:r>
      <w:proofErr w:type="gramEnd"/>
      <w:r>
        <w:rPr>
          <w:sz w:val="28"/>
          <w:szCs w:val="28"/>
          <w:shd w:val="clear" w:color="auto" w:fill="FFFFFF"/>
        </w:rPr>
        <w:t xml:space="preserve"> 14.12.2022). - Текст: электронный.</w:t>
      </w:r>
    </w:p>
    <w:p w:rsidR="009B185C" w:rsidRDefault="00BD53DB">
      <w:pPr>
        <w:pStyle w:val="af"/>
        <w:spacing w:line="360" w:lineRule="auto"/>
        <w:jc w:val="both"/>
      </w:pPr>
      <w:r>
        <w:rPr>
          <w:sz w:val="28"/>
          <w:szCs w:val="28"/>
          <w:shd w:val="clear" w:color="auto" w:fill="FFFFFF"/>
        </w:rPr>
        <w:t xml:space="preserve">3.  </w:t>
      </w:r>
      <w:proofErr w:type="spellStart"/>
      <w:r>
        <w:rPr>
          <w:sz w:val="28"/>
          <w:szCs w:val="28"/>
          <w:shd w:val="clear" w:color="auto" w:fill="FFFFFF"/>
        </w:rPr>
        <w:t>Басовский</w:t>
      </w:r>
      <w:proofErr w:type="spellEnd"/>
      <w:r>
        <w:rPr>
          <w:sz w:val="28"/>
          <w:szCs w:val="28"/>
          <w:shd w:val="clear" w:color="auto" w:fill="FFFFFF"/>
        </w:rPr>
        <w:t xml:space="preserve">, Л. Е. Современный стратегический </w:t>
      </w:r>
      <w:proofErr w:type="gramStart"/>
      <w:r>
        <w:rPr>
          <w:sz w:val="28"/>
          <w:szCs w:val="28"/>
          <w:shd w:val="clear" w:color="auto" w:fill="FFFFFF"/>
        </w:rPr>
        <w:t>анализ :</w:t>
      </w:r>
      <w:proofErr w:type="gramEnd"/>
      <w:r>
        <w:rPr>
          <w:sz w:val="28"/>
          <w:szCs w:val="28"/>
          <w:shd w:val="clear" w:color="auto" w:fill="FFFFFF"/>
        </w:rPr>
        <w:t xml:space="preserve"> учебник / Л.Е. </w:t>
      </w:r>
      <w:proofErr w:type="spellStart"/>
      <w:r>
        <w:rPr>
          <w:sz w:val="28"/>
          <w:szCs w:val="28"/>
          <w:shd w:val="clear" w:color="auto" w:fill="FFFFFF"/>
        </w:rPr>
        <w:t>Басовский</w:t>
      </w:r>
      <w:proofErr w:type="spellEnd"/>
      <w:r>
        <w:rPr>
          <w:sz w:val="28"/>
          <w:szCs w:val="28"/>
          <w:shd w:val="clear" w:color="auto" w:fill="FFFFFF"/>
        </w:rPr>
        <w:t xml:space="preserve">. — </w:t>
      </w:r>
      <w:proofErr w:type="gramStart"/>
      <w:r>
        <w:rPr>
          <w:sz w:val="28"/>
          <w:szCs w:val="28"/>
          <w:shd w:val="clear" w:color="auto" w:fill="FFFFFF"/>
        </w:rPr>
        <w:t>Москва :</w:t>
      </w:r>
      <w:proofErr w:type="gramEnd"/>
      <w:r>
        <w:rPr>
          <w:sz w:val="28"/>
          <w:szCs w:val="28"/>
          <w:shd w:val="clear" w:color="auto" w:fill="FFFFFF"/>
        </w:rPr>
        <w:t xml:space="preserve"> ИНФРА-М, 2021. — 256 с. — (Высшее образование: Магистратура). - ЭБС ZNANIUM.com. - URL: https://znanium.com/catalog/product/1257970 (дата обращения: 14.12.2022). – </w:t>
      </w:r>
      <w:proofErr w:type="gramStart"/>
      <w:r>
        <w:rPr>
          <w:sz w:val="28"/>
          <w:szCs w:val="28"/>
          <w:shd w:val="clear" w:color="auto" w:fill="FFFFFF"/>
        </w:rPr>
        <w:t>Текст :</w:t>
      </w:r>
      <w:proofErr w:type="gramEnd"/>
      <w:r>
        <w:rPr>
          <w:sz w:val="28"/>
          <w:szCs w:val="28"/>
          <w:shd w:val="clear" w:color="auto" w:fill="FFFFFF"/>
        </w:rPr>
        <w:t xml:space="preserve"> электронный.</w:t>
      </w:r>
    </w:p>
    <w:p w:rsidR="009B185C" w:rsidRDefault="00BD53DB">
      <w:pPr>
        <w:pStyle w:val="af"/>
        <w:spacing w:line="300" w:lineRule="atLeast"/>
        <w:jc w:val="both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Дополнительная литература:</w:t>
      </w:r>
    </w:p>
    <w:p w:rsidR="009B185C" w:rsidRDefault="00BD53DB">
      <w:pPr>
        <w:spacing w:line="360" w:lineRule="auto"/>
        <w:jc w:val="both"/>
      </w:pPr>
      <w:r>
        <w:rPr>
          <w:sz w:val="28"/>
          <w:szCs w:val="28"/>
        </w:rPr>
        <w:t xml:space="preserve">4. Резник, С. Д. Управление </w:t>
      </w:r>
      <w:proofErr w:type="gramStart"/>
      <w:r>
        <w:rPr>
          <w:sz w:val="28"/>
          <w:szCs w:val="28"/>
        </w:rPr>
        <w:t>изменениями :</w:t>
      </w:r>
      <w:proofErr w:type="gramEnd"/>
      <w:r>
        <w:rPr>
          <w:sz w:val="28"/>
          <w:szCs w:val="28"/>
        </w:rPr>
        <w:t xml:space="preserve"> учебник / С.Д. Резник, М.В. </w:t>
      </w:r>
      <w:proofErr w:type="spellStart"/>
      <w:r>
        <w:rPr>
          <w:sz w:val="28"/>
          <w:szCs w:val="28"/>
        </w:rPr>
        <w:t>Черниковская</w:t>
      </w:r>
      <w:proofErr w:type="spellEnd"/>
      <w:r>
        <w:rPr>
          <w:sz w:val="28"/>
          <w:szCs w:val="28"/>
        </w:rPr>
        <w:t xml:space="preserve">, И.С. Чемезов ; под общ. ред. С.Д. Резника. — 4-е изд., стер.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2023. — 379 с. — (Высшее образование: </w:t>
      </w:r>
      <w:proofErr w:type="spellStart"/>
      <w:r>
        <w:rPr>
          <w:sz w:val="28"/>
          <w:szCs w:val="28"/>
        </w:rPr>
        <w:t>Бакалавриат</w:t>
      </w:r>
      <w:proofErr w:type="spellEnd"/>
      <w:r>
        <w:rPr>
          <w:sz w:val="28"/>
          <w:szCs w:val="28"/>
        </w:rPr>
        <w:t xml:space="preserve">). — DOI 10.12737/18430. - ЭБС ZNANIUM.com. - URL: https://znanium.com/catalog/product/1932281 (дата обращения: 14.12.2022).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9B185C" w:rsidRDefault="00BD53DB">
      <w:pPr>
        <w:spacing w:line="360" w:lineRule="auto"/>
        <w:jc w:val="both"/>
      </w:pPr>
      <w:r>
        <w:rPr>
          <w:sz w:val="28"/>
          <w:szCs w:val="28"/>
        </w:rPr>
        <w:t xml:space="preserve">5. </w:t>
      </w:r>
      <w:proofErr w:type="spellStart"/>
      <w:r>
        <w:rPr>
          <w:sz w:val="28"/>
          <w:szCs w:val="28"/>
        </w:rPr>
        <w:t>Кожевина</w:t>
      </w:r>
      <w:proofErr w:type="spellEnd"/>
      <w:r>
        <w:rPr>
          <w:sz w:val="28"/>
          <w:szCs w:val="28"/>
        </w:rPr>
        <w:t xml:space="preserve">, О.В. Управление изменениями: учебник / О.В. </w:t>
      </w:r>
      <w:proofErr w:type="spellStart"/>
      <w:r>
        <w:rPr>
          <w:sz w:val="28"/>
          <w:szCs w:val="28"/>
        </w:rPr>
        <w:t>Кожевина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- Москва: Инфра-М, 2014, 2015. - 304 с. - (Высшее образование: </w:t>
      </w:r>
      <w:proofErr w:type="spellStart"/>
      <w:r>
        <w:rPr>
          <w:sz w:val="28"/>
          <w:szCs w:val="28"/>
        </w:rPr>
        <w:t>Бакалавриат</w:t>
      </w:r>
      <w:proofErr w:type="spellEnd"/>
      <w:r>
        <w:rPr>
          <w:sz w:val="28"/>
          <w:szCs w:val="28"/>
        </w:rPr>
        <w:t xml:space="preserve">). - То же. - 2022. - ЭБС ZNANIUM.com. -  URL: https://znanium.com/catalog/product/1816937 (дата обращения: 14.12.2022).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9B185C" w:rsidRDefault="00BD53DB">
      <w:pPr>
        <w:spacing w:line="360" w:lineRule="auto"/>
        <w:jc w:val="both"/>
      </w:pPr>
      <w:r>
        <w:rPr>
          <w:sz w:val="28"/>
          <w:szCs w:val="28"/>
        </w:rPr>
        <w:t xml:space="preserve">6. Ивашкевич, В.Б. Стратегический </w:t>
      </w:r>
      <w:proofErr w:type="spell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 xml:space="preserve">: учебное пособие / В.Б. Ивашкевич. - Москва: </w:t>
      </w:r>
      <w:proofErr w:type="spellStart"/>
      <w:proofErr w:type="gramStart"/>
      <w:r>
        <w:rPr>
          <w:sz w:val="28"/>
          <w:szCs w:val="28"/>
        </w:rPr>
        <w:t>Магистр:НИЦ</w:t>
      </w:r>
      <w:proofErr w:type="spellEnd"/>
      <w:proofErr w:type="gramEnd"/>
      <w:r>
        <w:rPr>
          <w:sz w:val="28"/>
          <w:szCs w:val="28"/>
        </w:rPr>
        <w:t xml:space="preserve"> Инфра-М, 2013. - 216 с. - Текст: непосредственный. - То же. - 2018. - ЭБС ZNANIUM.com. - URL: https://znanium.com/catalog/product/959939 (дата обращения: 14.12.2022).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9B185C" w:rsidRDefault="009B185C">
      <w:pPr>
        <w:widowControl w:val="0"/>
        <w:spacing w:after="120" w:line="360" w:lineRule="auto"/>
        <w:ind w:left="720"/>
        <w:jc w:val="both"/>
        <w:rPr>
          <w:rFonts w:eastAsia="BatangChe"/>
          <w:kern w:val="2"/>
          <w:sz w:val="28"/>
          <w:szCs w:val="28"/>
        </w:rPr>
      </w:pPr>
    </w:p>
    <w:p w:rsidR="00C15695" w:rsidRDefault="00C15695">
      <w:pPr>
        <w:widowControl w:val="0"/>
        <w:spacing w:after="120" w:line="360" w:lineRule="auto"/>
        <w:ind w:left="720"/>
        <w:jc w:val="both"/>
        <w:rPr>
          <w:rFonts w:eastAsia="BatangChe"/>
          <w:kern w:val="2"/>
          <w:sz w:val="28"/>
          <w:szCs w:val="28"/>
        </w:rPr>
      </w:pPr>
    </w:p>
    <w:p w:rsidR="00C15695" w:rsidRDefault="00C15695">
      <w:pPr>
        <w:widowControl w:val="0"/>
        <w:spacing w:after="120" w:line="360" w:lineRule="auto"/>
        <w:ind w:left="720"/>
        <w:jc w:val="both"/>
        <w:rPr>
          <w:rFonts w:eastAsia="BatangChe"/>
          <w:kern w:val="2"/>
          <w:sz w:val="28"/>
          <w:szCs w:val="28"/>
        </w:rPr>
      </w:pPr>
    </w:p>
    <w:p w:rsidR="009B185C" w:rsidRDefault="00C15695">
      <w:pPr>
        <w:pStyle w:val="10"/>
        <w:spacing w:before="280" w:after="28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9. Перечень ресурсов </w:t>
      </w:r>
      <w:r w:rsidR="00BD53DB">
        <w:rPr>
          <w:sz w:val="28"/>
          <w:szCs w:val="28"/>
        </w:rPr>
        <w:t xml:space="preserve">информационно-телекоммуникационной сети </w:t>
      </w:r>
    </w:p>
    <w:p w:rsidR="009B185C" w:rsidRDefault="00BD53DB">
      <w:pPr>
        <w:spacing w:before="120" w:after="1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Интернет-ресурсы </w:t>
      </w:r>
    </w:p>
    <w:p w:rsidR="009B185C" w:rsidRDefault="00BD53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Электронная библиотека Финансового университета (ЭБ) –http://elib.fa.ru/</w:t>
      </w:r>
    </w:p>
    <w:p w:rsidR="009B185C" w:rsidRDefault="00BD53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Электронно-библиотечная система BOOK.RU – http://www.book.ru</w:t>
      </w:r>
    </w:p>
    <w:p w:rsidR="009B185C" w:rsidRDefault="00BD53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Электронно-библиотечная система «Университетская библиотека ОНЛАЙН» – http://biblioclub.ru/</w:t>
      </w:r>
    </w:p>
    <w:p w:rsidR="009B185C" w:rsidRDefault="00BD53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Электронно-библиотечная система –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:rsidR="009B185C" w:rsidRDefault="00BD53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Электронно-библиотечная система издательства «ЮРАЙТ» – https://www.biblio-online.ru/  </w:t>
      </w:r>
    </w:p>
    <w:p w:rsidR="009B185C" w:rsidRDefault="00BD53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– http://lib.alpinadigital.ru/</w:t>
      </w:r>
    </w:p>
    <w:p w:rsidR="009B185C" w:rsidRDefault="00BD53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Научная электронная библиотека – eLibrary.ru http://elibrary.ru  </w:t>
      </w:r>
    </w:p>
    <w:p w:rsidR="009B185C" w:rsidRDefault="00BD53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8. Электронная библиотека – http://grebennikon.ru</w:t>
      </w:r>
    </w:p>
    <w:p w:rsidR="009B185C" w:rsidRDefault="00BD53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9. Национальная электронная библиотека – http://нэб.рф/</w:t>
      </w:r>
    </w:p>
    <w:p w:rsidR="009B185C" w:rsidRDefault="00BD53D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10. Электронная библиотека диссертаций Российской государственной библиотеки – https://dvs.rsl.ru/</w:t>
      </w:r>
    </w:p>
    <w:p w:rsidR="009B185C" w:rsidRDefault="009B185C">
      <w:pPr>
        <w:spacing w:before="280" w:after="280" w:line="360" w:lineRule="auto"/>
        <w:jc w:val="both"/>
        <w:rPr>
          <w:sz w:val="28"/>
          <w:szCs w:val="28"/>
        </w:rPr>
      </w:pPr>
    </w:p>
    <w:p w:rsidR="009B185C" w:rsidRDefault="00BD53DB">
      <w:pPr>
        <w:pStyle w:val="10"/>
        <w:spacing w:before="280" w:after="280"/>
        <w:jc w:val="both"/>
        <w:rPr>
          <w:sz w:val="28"/>
          <w:szCs w:val="28"/>
        </w:rPr>
      </w:pPr>
      <w:bookmarkStart w:id="42" w:name="_Toc119279320"/>
      <w:r>
        <w:rPr>
          <w:sz w:val="28"/>
          <w:szCs w:val="28"/>
        </w:rPr>
        <w:t>10. Методические указания для обучающихся по освоению дисциплины</w:t>
      </w:r>
      <w:bookmarkEnd w:id="42"/>
    </w:p>
    <w:p w:rsidR="009B185C" w:rsidRDefault="00BD53DB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выполнению контрольной работы.</w:t>
      </w:r>
    </w:p>
    <w:p w:rsidR="009B185C" w:rsidRDefault="00BD53D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Выполнение контрольной работы направлено на оценку качества усвоения студентами дисциплины, владения навыками решения практических заданий. При подготовке к выполнению работы студент должен изучить рекомендуемые нормативные правовые акты и учебную литературу, а также повторить ключевые положения и определения по изученным вопросам учебной дисциплины. В ходе выполнения работы студент должен проявить знания основных вопросов по темам учебной дисциплины, а также умения решать типовые задачи, формулировать четкие и содержательные ответы на вопросы, проводить сравнительную оценку. Контрольная работа предполагает письменный ответ на вопрос, который должен отразить знание студентом </w:t>
      </w:r>
      <w:r>
        <w:rPr>
          <w:sz w:val="28"/>
          <w:szCs w:val="28"/>
        </w:rPr>
        <w:lastRenderedPageBreak/>
        <w:t>понятийного аппарата. При работе учитывается правильность ответов на задания, отсутствие содержательных и терминологических ошибок, соответствие нормативным правовым актам.</w:t>
      </w:r>
    </w:p>
    <w:p w:rsidR="009B185C" w:rsidRDefault="009B185C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9B185C" w:rsidRDefault="00BD53DB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Методические рекомендации по подготовке к дискуссии </w:t>
      </w:r>
    </w:p>
    <w:p w:rsidR="009B185C" w:rsidRDefault="00BD53D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дискуссии как интерактивного метода обучения состоит в создании комфортных условий обучения, при которых студент или слушатель чувствует свою интеллектуальную состоятельность, свою успешность. </w:t>
      </w:r>
    </w:p>
    <w:p w:rsidR="009B185C" w:rsidRDefault="00BD53D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Именно это делает продуктивным сам процесс обучения, дает знания и навыки, создает базу для работы по решению проблем после того, как обучение закончится. </w:t>
      </w:r>
    </w:p>
    <w:p w:rsidR="009B185C" w:rsidRDefault="00BD53D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Дискуссия, как один из методов </w:t>
      </w:r>
      <w:proofErr w:type="spellStart"/>
      <w:r>
        <w:rPr>
          <w:sz w:val="28"/>
          <w:szCs w:val="28"/>
        </w:rPr>
        <w:t>интерактива</w:t>
      </w:r>
      <w:proofErr w:type="spellEnd"/>
      <w:r>
        <w:rPr>
          <w:sz w:val="28"/>
          <w:szCs w:val="28"/>
        </w:rPr>
        <w:t xml:space="preserve">, представляет собой целенаправленное обсуждение определенного конкретного вопроса, которое сопровождается обменом идеями, мнениями, мыслями между студентами группы. </w:t>
      </w:r>
    </w:p>
    <w:p w:rsidR="009B185C" w:rsidRDefault="00BD53D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Принципы работы на интерактивном занятии в форме дискуссии: </w:t>
      </w:r>
    </w:p>
    <w:p w:rsidR="009B185C" w:rsidRDefault="00BD53D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каждый участник дискуссии по любому вопросу имеет право на собственное мнение; </w:t>
      </w:r>
    </w:p>
    <w:p w:rsidR="009B185C" w:rsidRDefault="00BD53D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отсутствие прямой критики личности, критике может подвергнуться только идея; </w:t>
      </w:r>
    </w:p>
    <w:p w:rsidR="009B185C" w:rsidRDefault="00BD53D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все, что обсуждается и говорится во время дискуссии – не руководство к действию, а информация к размышлению. </w:t>
      </w:r>
    </w:p>
    <w:p w:rsidR="009B185C" w:rsidRDefault="009B185C">
      <w:pPr>
        <w:spacing w:line="360" w:lineRule="auto"/>
        <w:ind w:firstLine="709"/>
        <w:jc w:val="both"/>
        <w:rPr>
          <w:sz w:val="28"/>
          <w:szCs w:val="28"/>
        </w:rPr>
      </w:pPr>
    </w:p>
    <w:p w:rsidR="009B185C" w:rsidRDefault="00BD53DB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Подготовка к семинарским и практическим занятиям</w:t>
      </w:r>
    </w:p>
    <w:p w:rsidR="009B185C" w:rsidRDefault="00BD53D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семинарам и практическим занятиям следует изучить основную литературу, ознакомиться с дополнительной литературой, а также новыми публикациями в периодических изданиях: журналах, газетах и т.д. Это позволит:</w:t>
      </w:r>
    </w:p>
    <w:p w:rsidR="009B185C" w:rsidRDefault="00BD53D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обобщить и систематизировать ранее изученный материал, внеся в него соответствующие записи из литературы, рекомендованной преподавателем и предусмотренной учебной программой;</w:t>
      </w:r>
    </w:p>
    <w:p w:rsidR="009B185C" w:rsidRDefault="00BD53D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подготовить тезисы выступлений по вопросам, выносимым на семинар.</w:t>
      </w:r>
    </w:p>
    <w:p w:rsidR="009B185C" w:rsidRDefault="00BD53D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Начиная подготовку к семинару, следует:</w:t>
      </w:r>
    </w:p>
    <w:p w:rsidR="009B185C" w:rsidRDefault="00BD53D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четко определить смысл заданий, которые предстоит выполнить;</w:t>
      </w:r>
    </w:p>
    <w:p w:rsidR="009B185C" w:rsidRDefault="00BD53D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составить план, позволяющий установить ключевые моменты подготовки и их последовательность. Данное действие позволит студенту повысить свою дисциплинированность и организованность.</w:t>
      </w:r>
    </w:p>
    <w:p w:rsidR="009B185C" w:rsidRDefault="00BD53D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Начинать подготовку следует с изучения рекомендованной литературы. Необходимо помнить, что лекционный материал носит обзорный характер и содержит наиболее значимые вопросы по рассматриваемой теме. Остальные, более детальные, но не менее значимые вопросы должны быть разобраны студентом самостоятельно. В этой связи работа с рекомендованной литературой обязательна.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положений, а также соотнести их с содержанием основных выводов. В ходе данной работы студент должен стремиться понять и запомнить основные положения рассматриваемого материала, поясняющие его примеры, а также разобраться в иллюстративном материале.</w:t>
      </w:r>
    </w:p>
    <w:p w:rsidR="009B185C" w:rsidRDefault="00BD53D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Заканчивать подготовку к семинару следует составлением конспекта, позволяющим составить концентрированное (сжатое) представление об изученном вопросе. Конспект можно представить, как в текстовом формате, так и в виде схемы или алгоритма.</w:t>
      </w:r>
    </w:p>
    <w:p w:rsidR="009B185C" w:rsidRDefault="009B185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C15695" w:rsidRDefault="00C15695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C15695" w:rsidRDefault="00C15695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C15695" w:rsidRDefault="00C15695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C15695" w:rsidRDefault="00C15695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9B185C" w:rsidRDefault="00BD53DB" w:rsidP="00C15695">
      <w:pPr>
        <w:pStyle w:val="10"/>
        <w:spacing w:line="360" w:lineRule="auto"/>
        <w:jc w:val="both"/>
        <w:rPr>
          <w:sz w:val="28"/>
          <w:szCs w:val="28"/>
        </w:rPr>
      </w:pPr>
      <w:bookmarkStart w:id="43" w:name="_Toc119279321"/>
      <w:bookmarkStart w:id="44" w:name="_Toc505877819"/>
      <w:bookmarkStart w:id="45" w:name="_Toc418764158"/>
      <w:r>
        <w:rPr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3"/>
      <w:bookmarkEnd w:id="44"/>
      <w:bookmarkEnd w:id="45"/>
    </w:p>
    <w:p w:rsidR="009B185C" w:rsidRDefault="00BD53DB">
      <w:pPr>
        <w:pStyle w:val="Style45"/>
        <w:tabs>
          <w:tab w:val="left" w:pos="274"/>
        </w:tabs>
        <w:spacing w:line="360" w:lineRule="auto"/>
        <w:ind w:firstLine="0"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 xml:space="preserve">11.1 Комплект лицензионного программного обеспечения: </w:t>
      </w:r>
    </w:p>
    <w:p w:rsidR="009B185C" w:rsidRDefault="00BD53DB">
      <w:pPr>
        <w:numPr>
          <w:ilvl w:val="0"/>
          <w:numId w:val="16"/>
        </w:numPr>
        <w:tabs>
          <w:tab w:val="left" w:pos="274"/>
        </w:tabs>
        <w:spacing w:after="200" w:line="360" w:lineRule="auto"/>
        <w:jc w:val="both"/>
        <w:rPr>
          <w:rFonts w:eastAsia="Calibri"/>
          <w:sz w:val="28"/>
          <w:szCs w:val="28"/>
          <w:lang w:val="en-US" w:eastAsia="en-US"/>
        </w:rPr>
      </w:pPr>
      <w:r>
        <w:rPr>
          <w:rFonts w:eastAsia="Calibri"/>
          <w:sz w:val="28"/>
          <w:szCs w:val="28"/>
          <w:lang w:val="en-US" w:eastAsia="en-US"/>
        </w:rPr>
        <w:t xml:space="preserve">Windows Microsoft office </w:t>
      </w:r>
    </w:p>
    <w:p w:rsidR="009B185C" w:rsidRDefault="00BD53DB">
      <w:pPr>
        <w:numPr>
          <w:ilvl w:val="0"/>
          <w:numId w:val="16"/>
        </w:numPr>
        <w:tabs>
          <w:tab w:val="left" w:pos="274"/>
        </w:tabs>
        <w:spacing w:after="200" w:line="360" w:lineRule="auto"/>
        <w:jc w:val="both"/>
        <w:rPr>
          <w:sz w:val="28"/>
          <w:szCs w:val="28"/>
          <w:lang w:val="en-US"/>
        </w:rPr>
      </w:pPr>
      <w:r>
        <w:rPr>
          <w:rFonts w:eastAsia="Calibri"/>
          <w:sz w:val="28"/>
          <w:szCs w:val="28"/>
          <w:lang w:eastAsia="en-US"/>
        </w:rPr>
        <w:t>Антивирус</w:t>
      </w:r>
      <w:r>
        <w:rPr>
          <w:rFonts w:eastAsia="Calibri"/>
          <w:sz w:val="28"/>
          <w:szCs w:val="28"/>
          <w:lang w:val="en-US" w:eastAsia="en-US"/>
        </w:rPr>
        <w:t xml:space="preserve"> </w:t>
      </w:r>
      <w:r w:rsidR="00C15695" w:rsidRPr="00C15695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:rsidR="009B185C" w:rsidRDefault="00BD53DB">
      <w:pPr>
        <w:tabs>
          <w:tab w:val="left" w:pos="27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:rsidR="009B185C" w:rsidRDefault="00BD53DB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>-</w:t>
      </w:r>
      <w:r>
        <w:rPr>
          <w:rFonts w:eastAsia="Calibri"/>
          <w:bCs/>
          <w:sz w:val="28"/>
          <w:szCs w:val="28"/>
        </w:rPr>
        <w:t xml:space="preserve"> Информационно-правовая система «Гарант»</w:t>
      </w:r>
    </w:p>
    <w:p w:rsidR="009B185C" w:rsidRDefault="00BD53DB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- Информационно-правовая система «Консультант Плюс»</w:t>
      </w:r>
    </w:p>
    <w:p w:rsidR="009B185C" w:rsidRDefault="00BD53DB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- Электронная энциклопедия: </w:t>
      </w:r>
      <w:hyperlink r:id="rId13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9B185C" w:rsidRDefault="00BD53DB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-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:rsidR="009B185C" w:rsidRDefault="009B185C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</w:p>
    <w:p w:rsidR="009B185C" w:rsidRPr="0033046C" w:rsidRDefault="00BD53DB">
      <w:pPr>
        <w:shd w:val="clear" w:color="auto" w:fill="FFFFFF"/>
        <w:tabs>
          <w:tab w:val="left" w:pos="442"/>
        </w:tabs>
        <w:spacing w:line="360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>11.3 Сертифицированные программные и аппаратные средства защиты информации.</w:t>
      </w:r>
      <w:r w:rsidR="0033046C">
        <w:rPr>
          <w:sz w:val="28"/>
          <w:szCs w:val="28"/>
        </w:rPr>
        <w:t xml:space="preserve"> </w:t>
      </w:r>
      <w:r w:rsidR="0033046C" w:rsidRPr="0033046C">
        <w:rPr>
          <w:bCs/>
          <w:sz w:val="28"/>
          <w:szCs w:val="28"/>
        </w:rPr>
        <w:t>- не используются</w:t>
      </w:r>
    </w:p>
    <w:p w:rsidR="009B185C" w:rsidRDefault="0033046C">
      <w:pPr>
        <w:spacing w:line="360" w:lineRule="auto"/>
        <w:ind w:hanging="851"/>
        <w:jc w:val="both"/>
        <w:rPr>
          <w:b/>
          <w:sz w:val="28"/>
          <w:szCs w:val="28"/>
        </w:rPr>
      </w:pPr>
      <w:bookmarkStart w:id="46" w:name="_Toc505877820"/>
      <w:r>
        <w:rPr>
          <w:b/>
          <w:sz w:val="28"/>
          <w:szCs w:val="28"/>
        </w:rPr>
        <w:t xml:space="preserve">  </w:t>
      </w:r>
    </w:p>
    <w:p w:rsidR="009B185C" w:rsidRDefault="00BD53DB">
      <w:pPr>
        <w:pStyle w:val="10"/>
        <w:spacing w:line="276" w:lineRule="auto"/>
        <w:jc w:val="both"/>
        <w:rPr>
          <w:sz w:val="28"/>
          <w:szCs w:val="28"/>
        </w:rPr>
      </w:pPr>
      <w:bookmarkStart w:id="47" w:name="_Toc119279322"/>
      <w:r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46"/>
      <w:bookmarkEnd w:id="47"/>
    </w:p>
    <w:p w:rsidR="009B185C" w:rsidRDefault="00BD53D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осуществления образовательного процесса в рамках дисциплины необходимо наличие специальных помещений. </w:t>
      </w:r>
    </w:p>
    <w:p w:rsidR="009B185C" w:rsidRDefault="00BD53D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 w:rsidR="009B185C" w:rsidRDefault="00BD53D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:rsidR="009B185C" w:rsidRDefault="00BD53D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Проведение лекций и семинаров в рамках дисциплины осуществляется в помещениях:</w:t>
      </w:r>
    </w:p>
    <w:p w:rsidR="009B185C" w:rsidRDefault="00BD53DB">
      <w:pPr>
        <w:tabs>
          <w:tab w:val="left" w:pos="993"/>
        </w:tabs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оснащенных демонстрационным оборудованием; </w:t>
      </w:r>
    </w:p>
    <w:p w:rsidR="009B185C" w:rsidRDefault="00BD53DB">
      <w:pPr>
        <w:tabs>
          <w:tab w:val="left" w:pos="993"/>
        </w:tabs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оснащенных компьютерной техникой с возможностью подключения к сети «Интернет»;</w:t>
      </w:r>
    </w:p>
    <w:p w:rsidR="009B185C" w:rsidRDefault="00BD53DB">
      <w:pPr>
        <w:tabs>
          <w:tab w:val="left" w:pos="993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обеспечивающих доступ в электронную информационно-образовательную среду университета.</w:t>
      </w:r>
    </w:p>
    <w:sectPr w:rsidR="009B185C">
      <w:footerReference w:type="default" r:id="rId14"/>
      <w:pgSz w:w="11906" w:h="16838"/>
      <w:pgMar w:top="1134" w:right="850" w:bottom="1134" w:left="1701" w:header="0" w:footer="68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413A" w:rsidRDefault="00E4413A">
      <w:r>
        <w:separator/>
      </w:r>
    </w:p>
  </w:endnote>
  <w:endnote w:type="continuationSeparator" w:id="0">
    <w:p w:rsidR="00E4413A" w:rsidRDefault="00E44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Grande CY">
    <w:charset w:val="01"/>
    <w:family w:val="roman"/>
    <w:pitch w:val="variable"/>
  </w:font>
  <w:font w:name="Arial Unicode MS">
    <w:panose1 w:val="020B0604020202020204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oto Sans Devanagari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</w:font>
  <w:font w:name="TimesNewRomanPS-ItalicMT">
    <w:panose1 w:val="00000000000000000000"/>
    <w:charset w:val="00"/>
    <w:family w:val="roman"/>
    <w:notTrueType/>
    <w:pitch w:val="default"/>
  </w:font>
  <w:font w:name="BatangChe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53DB" w:rsidRDefault="00BD53DB">
    <w:pPr>
      <w:pStyle w:val="aff1"/>
      <w:jc w:val="right"/>
    </w:pPr>
    <w:r>
      <w:fldChar w:fldCharType="begin"/>
    </w:r>
    <w:r>
      <w:instrText xml:space="preserve"> PAGE </w:instrText>
    </w:r>
    <w:r>
      <w:fldChar w:fldCharType="separate"/>
    </w:r>
    <w:r w:rsidR="00D023A2">
      <w:rPr>
        <w:noProof/>
      </w:rPr>
      <w:t>31</w:t>
    </w:r>
    <w:r>
      <w:fldChar w:fldCharType="end"/>
    </w:r>
  </w:p>
  <w:p w:rsidR="00BD53DB" w:rsidRDefault="00BD53DB">
    <w:pPr>
      <w:pStyle w:val="af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413A" w:rsidRDefault="00E4413A">
      <w:pPr>
        <w:rPr>
          <w:sz w:val="12"/>
        </w:rPr>
      </w:pPr>
      <w:r>
        <w:separator/>
      </w:r>
    </w:p>
  </w:footnote>
  <w:footnote w:type="continuationSeparator" w:id="0">
    <w:p w:rsidR="00E4413A" w:rsidRDefault="00E4413A">
      <w:pPr>
        <w:rPr>
          <w:sz w:val="12"/>
        </w:rPr>
      </w:pPr>
      <w:r>
        <w:continuationSeparator/>
      </w:r>
    </w:p>
  </w:footnote>
  <w:footnote w:id="1">
    <w:p w:rsidR="00BD53DB" w:rsidRDefault="00BD53DB">
      <w:pPr>
        <w:pStyle w:val="af1"/>
        <w:widowControl w:val="0"/>
        <w:rPr>
          <w:sz w:val="18"/>
          <w:szCs w:val="18"/>
        </w:rPr>
      </w:pPr>
      <w:r>
        <w:rPr>
          <w:rStyle w:val="af7"/>
        </w:rPr>
        <w:footnoteRef/>
      </w:r>
      <w:r>
        <w:rPr>
          <w:sz w:val="18"/>
          <w:szCs w:val="18"/>
        </w:rPr>
        <w:t>Заполняется при реализации актуализированных ОС ВО ФУ и ФГОС ВО3++</w:t>
      </w:r>
    </w:p>
  </w:footnote>
  <w:footnote w:id="2">
    <w:p w:rsidR="00BD53DB" w:rsidRDefault="00BD53DB">
      <w:pPr>
        <w:pStyle w:val="af1"/>
        <w:widowControl w:val="0"/>
        <w:rPr>
          <w:sz w:val="18"/>
          <w:szCs w:val="18"/>
        </w:rPr>
      </w:pPr>
      <w:r>
        <w:rPr>
          <w:rStyle w:val="af7"/>
        </w:rPr>
        <w:footnoteRef/>
      </w:r>
      <w:r>
        <w:rPr>
          <w:sz w:val="18"/>
          <w:szCs w:val="18"/>
        </w:rPr>
        <w:t xml:space="preserve"> Владения формулируются только при реализации ОС ВО ФУ первого поколения и ФГОС ВО 3+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42E08"/>
    <w:multiLevelType w:val="multilevel"/>
    <w:tmpl w:val="664AC004"/>
    <w:lvl w:ilvl="0">
      <w:start w:val="1"/>
      <w:numFmt w:val="bullet"/>
      <w:pStyle w:val="a"/>
      <w:lvlText w:val=""/>
      <w:lvlJc w:val="left"/>
      <w:pPr>
        <w:tabs>
          <w:tab w:val="num" w:pos="993"/>
        </w:tabs>
        <w:ind w:left="-141" w:firstLine="709"/>
      </w:pPr>
      <w:rPr>
        <w:rFonts w:ascii="Symbol" w:hAnsi="Symbol" w:cs="Symbol" w:hint="default"/>
        <w:b w:val="0"/>
        <w:i w:val="0"/>
        <w:spacing w:val="20"/>
        <w:w w:val="100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AA14AB"/>
    <w:multiLevelType w:val="multilevel"/>
    <w:tmpl w:val="570A762E"/>
    <w:lvl w:ilvl="0">
      <w:start w:val="1"/>
      <w:numFmt w:val="bullet"/>
      <w:pStyle w:val="2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D4939B8"/>
    <w:multiLevelType w:val="multilevel"/>
    <w:tmpl w:val="30A47C52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EC22D0A"/>
    <w:multiLevelType w:val="multilevel"/>
    <w:tmpl w:val="4762E882"/>
    <w:lvl w:ilvl="0">
      <w:start w:val="1"/>
      <w:numFmt w:val="decimal"/>
      <w:lvlText w:val="%1."/>
      <w:lvlJc w:val="left"/>
      <w:pPr>
        <w:tabs>
          <w:tab w:val="num" w:pos="0"/>
        </w:tabs>
        <w:ind w:left="2011" w:hanging="1160"/>
      </w:pPr>
      <w:rPr>
        <w:rFonts w:eastAsia="TimesNewRomanPSM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4" w15:restartNumberingAfterBreak="0">
    <w:nsid w:val="254A3DAF"/>
    <w:multiLevelType w:val="multilevel"/>
    <w:tmpl w:val="2D7EA02E"/>
    <w:lvl w:ilvl="0">
      <w:start w:val="1"/>
      <w:numFmt w:val="decimal"/>
      <w:lvlText w:val="%1."/>
      <w:lvlJc w:val="left"/>
      <w:pPr>
        <w:tabs>
          <w:tab w:val="num" w:pos="0"/>
        </w:tabs>
        <w:ind w:left="1788" w:hanging="108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5" w15:restartNumberingAfterBreak="0">
    <w:nsid w:val="2C9C24A5"/>
    <w:multiLevelType w:val="multilevel"/>
    <w:tmpl w:val="1342104C"/>
    <w:lvl w:ilvl="0">
      <w:start w:val="1"/>
      <w:numFmt w:val="decimal"/>
      <w:lvlText w:val="%1."/>
      <w:lvlJc w:val="left"/>
      <w:pPr>
        <w:tabs>
          <w:tab w:val="num" w:pos="0"/>
        </w:tabs>
        <w:ind w:left="740" w:hanging="38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2E64E77"/>
    <w:multiLevelType w:val="multilevel"/>
    <w:tmpl w:val="C9E6378E"/>
    <w:lvl w:ilvl="0">
      <w:start w:val="1"/>
      <w:numFmt w:val="bullet"/>
      <w:pStyle w:val="a0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32E2371"/>
    <w:multiLevelType w:val="multilevel"/>
    <w:tmpl w:val="E2489C32"/>
    <w:lvl w:ilvl="0">
      <w:start w:val="1"/>
      <w:numFmt w:val="decimal"/>
      <w:lvlText w:val="%1."/>
      <w:lvlJc w:val="left"/>
      <w:pPr>
        <w:tabs>
          <w:tab w:val="num" w:pos="0"/>
        </w:tabs>
        <w:ind w:left="1788" w:hanging="108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CB47E02"/>
    <w:multiLevelType w:val="multilevel"/>
    <w:tmpl w:val="B2783002"/>
    <w:lvl w:ilvl="0">
      <w:start w:val="1"/>
      <w:numFmt w:val="decimal"/>
      <w:lvlText w:val="%1."/>
      <w:lvlJc w:val="left"/>
      <w:pPr>
        <w:tabs>
          <w:tab w:val="num" w:pos="0"/>
        </w:tabs>
        <w:ind w:left="1708" w:hanging="100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9" w15:restartNumberingAfterBreak="0">
    <w:nsid w:val="45982916"/>
    <w:multiLevelType w:val="multilevel"/>
    <w:tmpl w:val="FA066ABA"/>
    <w:lvl w:ilvl="0">
      <w:start w:val="1"/>
      <w:numFmt w:val="decimal"/>
      <w:lvlText w:val="%1."/>
      <w:lvlJc w:val="left"/>
      <w:pPr>
        <w:tabs>
          <w:tab w:val="num" w:pos="0"/>
        </w:tabs>
        <w:ind w:left="2011" w:hanging="1160"/>
      </w:pPr>
      <w:rPr>
        <w:rFonts w:eastAsia="TimesNewRomanPSM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4E61272B"/>
    <w:multiLevelType w:val="multilevel"/>
    <w:tmpl w:val="CF2A1408"/>
    <w:lvl w:ilvl="0">
      <w:start w:val="1"/>
      <w:numFmt w:val="decimal"/>
      <w:pStyle w:val="a1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50947CA1"/>
    <w:multiLevelType w:val="multilevel"/>
    <w:tmpl w:val="1CCAF430"/>
    <w:lvl w:ilvl="0">
      <w:start w:val="1"/>
      <w:numFmt w:val="decimal"/>
      <w:lvlText w:val="%1."/>
      <w:lvlJc w:val="left"/>
      <w:pPr>
        <w:tabs>
          <w:tab w:val="num" w:pos="0"/>
        </w:tabs>
        <w:ind w:left="1708" w:hanging="100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5FDD6F6A"/>
    <w:multiLevelType w:val="multilevel"/>
    <w:tmpl w:val="F46A09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63463CB6"/>
    <w:multiLevelType w:val="multilevel"/>
    <w:tmpl w:val="AF2CD66C"/>
    <w:lvl w:ilvl="0">
      <w:start w:val="1"/>
      <w:numFmt w:val="decimal"/>
      <w:lvlText w:val="%1."/>
      <w:lvlJc w:val="left"/>
      <w:pPr>
        <w:tabs>
          <w:tab w:val="num" w:pos="0"/>
        </w:tabs>
        <w:ind w:left="740" w:hanging="38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69CC139A"/>
    <w:multiLevelType w:val="multilevel"/>
    <w:tmpl w:val="80944C3C"/>
    <w:lvl w:ilvl="0">
      <w:start w:val="1"/>
      <w:numFmt w:val="decimal"/>
      <w:pStyle w:val="a2"/>
      <w:lvlText w:val="%1."/>
      <w:lvlJc w:val="left"/>
      <w:pPr>
        <w:tabs>
          <w:tab w:val="num" w:pos="0"/>
        </w:tabs>
        <w:ind w:left="450" w:hanging="450"/>
      </w:pPr>
      <w:rPr>
        <w:rFonts w:ascii="Times New Roman" w:hAnsi="Times New Roman"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5" w:hanging="720"/>
      </w:pPr>
      <w:rPr>
        <w:rFonts w:ascii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70" w:hanging="720"/>
      </w:pPr>
      <w:rPr>
        <w:rFonts w:ascii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305" w:hanging="1080"/>
      </w:pPr>
      <w:rPr>
        <w:rFonts w:ascii="Times New Roman" w:hAnsi="Times New Roman"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80" w:hanging="1080"/>
      </w:pPr>
      <w:rPr>
        <w:rFonts w:ascii="Times New Roman" w:hAnsi="Times New Roman"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15" w:hanging="1440"/>
      </w:pPr>
      <w:rPr>
        <w:rFonts w:ascii="Times New Roman" w:hAnsi="Times New Roman"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250" w:hanging="1800"/>
      </w:pPr>
      <w:rPr>
        <w:rFonts w:ascii="Times New Roman" w:hAnsi="Times New Roman"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25" w:hanging="1800"/>
      </w:pPr>
      <w:rPr>
        <w:rFonts w:ascii="Times New Roman" w:hAnsi="Times New Roman"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60" w:hanging="2160"/>
      </w:pPr>
      <w:rPr>
        <w:rFonts w:ascii="Times New Roman" w:hAnsi="Times New Roman" w:cs="Times New Roman"/>
        <w:b w:val="0"/>
      </w:rPr>
    </w:lvl>
  </w:abstractNum>
  <w:abstractNum w:abstractNumId="15" w15:restartNumberingAfterBreak="0">
    <w:nsid w:val="6A9A69B4"/>
    <w:multiLevelType w:val="multilevel"/>
    <w:tmpl w:val="C85017EC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6AB73480"/>
    <w:multiLevelType w:val="multilevel"/>
    <w:tmpl w:val="828CB9BE"/>
    <w:lvl w:ilvl="0">
      <w:start w:val="1"/>
      <w:numFmt w:val="bullet"/>
      <w:lvlText w:val="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num w:numId="1">
    <w:abstractNumId w:val="10"/>
  </w:num>
  <w:num w:numId="2">
    <w:abstractNumId w:val="14"/>
  </w:num>
  <w:num w:numId="3">
    <w:abstractNumId w:val="0"/>
  </w:num>
  <w:num w:numId="4">
    <w:abstractNumId w:val="1"/>
  </w:num>
  <w:num w:numId="5">
    <w:abstractNumId w:val="6"/>
  </w:num>
  <w:num w:numId="6">
    <w:abstractNumId w:val="16"/>
  </w:num>
  <w:num w:numId="7">
    <w:abstractNumId w:val="3"/>
  </w:num>
  <w:num w:numId="8">
    <w:abstractNumId w:val="5"/>
  </w:num>
  <w:num w:numId="9">
    <w:abstractNumId w:val="8"/>
  </w:num>
  <w:num w:numId="10">
    <w:abstractNumId w:val="4"/>
  </w:num>
  <w:num w:numId="11">
    <w:abstractNumId w:val="9"/>
  </w:num>
  <w:num w:numId="12">
    <w:abstractNumId w:val="13"/>
  </w:num>
  <w:num w:numId="13">
    <w:abstractNumId w:val="11"/>
  </w:num>
  <w:num w:numId="14">
    <w:abstractNumId w:val="7"/>
  </w:num>
  <w:num w:numId="15">
    <w:abstractNumId w:val="15"/>
  </w:num>
  <w:num w:numId="16">
    <w:abstractNumId w:val="2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85C"/>
    <w:rsid w:val="00181A6B"/>
    <w:rsid w:val="00280419"/>
    <w:rsid w:val="0033046C"/>
    <w:rsid w:val="003A7405"/>
    <w:rsid w:val="004A144B"/>
    <w:rsid w:val="004E200B"/>
    <w:rsid w:val="009153AD"/>
    <w:rsid w:val="009B185C"/>
    <w:rsid w:val="00BD53DB"/>
    <w:rsid w:val="00BD7C5C"/>
    <w:rsid w:val="00C15695"/>
    <w:rsid w:val="00D023A2"/>
    <w:rsid w:val="00D9051C"/>
    <w:rsid w:val="00DB1AB8"/>
    <w:rsid w:val="00E4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0EA99"/>
  <w15:docId w15:val="{2ACBC901-1B85-47E1-B821-140BDBEA8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FE35F9"/>
    <w:rPr>
      <w:sz w:val="24"/>
      <w:szCs w:val="24"/>
    </w:rPr>
  </w:style>
  <w:style w:type="paragraph" w:styleId="10">
    <w:name w:val="heading 1"/>
    <w:basedOn w:val="a3"/>
    <w:link w:val="11"/>
    <w:qFormat/>
    <w:pPr>
      <w:spacing w:beforeAutospacing="1" w:afterAutospacing="1"/>
      <w:jc w:val="center"/>
      <w:outlineLvl w:val="0"/>
    </w:pPr>
    <w:rPr>
      <w:b/>
      <w:bCs/>
      <w:kern w:val="2"/>
      <w:sz w:val="23"/>
      <w:szCs w:val="23"/>
    </w:rPr>
  </w:style>
  <w:style w:type="paragraph" w:styleId="20">
    <w:name w:val="heading 2"/>
    <w:basedOn w:val="a3"/>
    <w:link w:val="21"/>
    <w:qFormat/>
    <w:pPr>
      <w:spacing w:beforeAutospacing="1" w:afterAutospacing="1"/>
      <w:outlineLvl w:val="1"/>
    </w:pPr>
    <w:rPr>
      <w:rFonts w:ascii="Arial" w:hAnsi="Arial" w:cs="Arial"/>
      <w:b/>
      <w:bCs/>
      <w:color w:val="000000"/>
      <w:sz w:val="32"/>
      <w:szCs w:val="32"/>
    </w:rPr>
  </w:style>
  <w:style w:type="paragraph" w:styleId="3">
    <w:name w:val="heading 3"/>
    <w:basedOn w:val="a3"/>
    <w:qFormat/>
    <w:pPr>
      <w:spacing w:beforeAutospacing="1" w:afterAutospacing="1"/>
      <w:jc w:val="center"/>
      <w:outlineLvl w:val="2"/>
    </w:pPr>
    <w:rPr>
      <w:b/>
      <w:bCs/>
      <w:sz w:val="18"/>
      <w:szCs w:val="18"/>
    </w:rPr>
  </w:style>
  <w:style w:type="paragraph" w:styleId="4">
    <w:name w:val="heading 4"/>
    <w:basedOn w:val="a3"/>
    <w:next w:val="a3"/>
    <w:qFormat/>
    <w:pPr>
      <w:keepNext/>
      <w:keepLines/>
      <w:spacing w:before="40"/>
      <w:outlineLvl w:val="3"/>
    </w:pPr>
    <w:rPr>
      <w:rFonts w:ascii="Calibri" w:eastAsia="MS Gothic" w:hAnsi="Calibri"/>
      <w:i/>
      <w:iCs/>
      <w:color w:val="365F91"/>
    </w:rPr>
  </w:style>
  <w:style w:type="paragraph" w:styleId="5">
    <w:name w:val="heading 5"/>
    <w:basedOn w:val="a3"/>
    <w:next w:val="a3"/>
    <w:qFormat/>
    <w:pPr>
      <w:keepNext/>
      <w:jc w:val="center"/>
      <w:outlineLvl w:val="4"/>
    </w:pPr>
    <w:rPr>
      <w:sz w:val="28"/>
      <w:szCs w:val="28"/>
    </w:rPr>
  </w:style>
  <w:style w:type="paragraph" w:styleId="6">
    <w:name w:val="heading 6"/>
    <w:basedOn w:val="a3"/>
    <w:next w:val="a3"/>
    <w:qFormat/>
    <w:pPr>
      <w:keepNext/>
      <w:spacing w:line="360" w:lineRule="auto"/>
      <w:ind w:firstLine="709"/>
      <w:jc w:val="center"/>
      <w:outlineLvl w:val="5"/>
    </w:pPr>
    <w:rPr>
      <w:sz w:val="28"/>
      <w:szCs w:val="28"/>
    </w:rPr>
  </w:style>
  <w:style w:type="paragraph" w:styleId="7">
    <w:name w:val="heading 7"/>
    <w:basedOn w:val="a3"/>
    <w:next w:val="a3"/>
    <w:qFormat/>
    <w:pPr>
      <w:keepNext/>
      <w:keepLines/>
      <w:spacing w:before="40"/>
      <w:outlineLvl w:val="6"/>
    </w:pPr>
    <w:rPr>
      <w:rFonts w:ascii="Calibri" w:eastAsia="MS Gothic" w:hAnsi="Calibri"/>
      <w:i/>
      <w:iCs/>
      <w:color w:val="243F60"/>
    </w:rPr>
  </w:style>
  <w:style w:type="paragraph" w:styleId="8">
    <w:name w:val="heading 8"/>
    <w:basedOn w:val="a3"/>
    <w:next w:val="a3"/>
    <w:qFormat/>
    <w:pPr>
      <w:keepNext/>
      <w:spacing w:line="360" w:lineRule="auto"/>
      <w:ind w:firstLine="709"/>
      <w:outlineLvl w:val="7"/>
    </w:pPr>
    <w:rPr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qFormat/>
    <w:rPr>
      <w:rFonts w:ascii="Times New Roman" w:hAnsi="Times New Roman" w:cs="Times New Roman"/>
      <w:b/>
      <w:kern w:val="2"/>
      <w:sz w:val="23"/>
      <w:lang w:val="x-none" w:eastAsia="ru-RU"/>
    </w:rPr>
  </w:style>
  <w:style w:type="character" w:customStyle="1" w:styleId="Heading2Char">
    <w:name w:val="Heading 2 Char"/>
    <w:qFormat/>
    <w:rPr>
      <w:rFonts w:ascii="Arial" w:hAnsi="Arial" w:cs="Arial"/>
      <w:b/>
      <w:color w:val="000000"/>
      <w:sz w:val="32"/>
      <w:lang w:val="x-none" w:eastAsia="ru-RU"/>
    </w:rPr>
  </w:style>
  <w:style w:type="character" w:customStyle="1" w:styleId="Heading3Char">
    <w:name w:val="Heading 3 Char"/>
    <w:qFormat/>
    <w:rPr>
      <w:rFonts w:ascii="Times New Roman" w:hAnsi="Times New Roman" w:cs="Times New Roman"/>
      <w:b/>
      <w:sz w:val="18"/>
      <w:lang w:val="x-none" w:eastAsia="ru-RU"/>
    </w:rPr>
  </w:style>
  <w:style w:type="character" w:customStyle="1" w:styleId="BodyTextIndentChar">
    <w:name w:val="Body Text Indent Char"/>
    <w:qFormat/>
    <w:rPr>
      <w:rFonts w:ascii="Arial" w:hAnsi="Arial" w:cs="Arial"/>
      <w:sz w:val="24"/>
    </w:rPr>
  </w:style>
  <w:style w:type="character" w:customStyle="1" w:styleId="BodyTextChar">
    <w:name w:val="Body Text Char"/>
    <w:qFormat/>
    <w:rPr>
      <w:rFonts w:ascii="Arial" w:hAnsi="Arial" w:cs="Arial"/>
      <w:sz w:val="24"/>
    </w:rPr>
  </w:style>
  <w:style w:type="character" w:customStyle="1" w:styleId="BodyText2Char">
    <w:name w:val="Body Text 2 Char"/>
    <w:qFormat/>
    <w:rPr>
      <w:rFonts w:ascii="Times New Roman" w:hAnsi="Times New Roman" w:cs="Times New Roman"/>
      <w:sz w:val="24"/>
      <w:lang w:val="en-US" w:eastAsia="x-none"/>
    </w:rPr>
  </w:style>
  <w:style w:type="character" w:customStyle="1" w:styleId="HeaderChar">
    <w:name w:val="Header Char"/>
    <w:qFormat/>
    <w:rPr>
      <w:rFonts w:ascii="Times New Roman" w:hAnsi="Times New Roman" w:cs="Times New Roman"/>
      <w:sz w:val="24"/>
      <w:lang w:val="en-US" w:eastAsia="x-none"/>
    </w:rPr>
  </w:style>
  <w:style w:type="character" w:customStyle="1" w:styleId="FooterChar">
    <w:name w:val="Footer Char"/>
    <w:qFormat/>
    <w:rPr>
      <w:rFonts w:ascii="Times New Roman" w:hAnsi="Times New Roman" w:cs="Times New Roman"/>
      <w:sz w:val="24"/>
      <w:lang w:val="en-US" w:eastAsia="x-none"/>
    </w:rPr>
  </w:style>
  <w:style w:type="character" w:styleId="a7">
    <w:name w:val="page number"/>
    <w:semiHidden/>
    <w:qFormat/>
    <w:rPr>
      <w:rFonts w:ascii="Times New Roman" w:hAnsi="Times New Roman" w:cs="Times New Roman"/>
    </w:rPr>
  </w:style>
  <w:style w:type="character" w:customStyle="1" w:styleId="FootnoteTextChar">
    <w:name w:val="Footnote Text Char"/>
    <w:qFormat/>
    <w:rPr>
      <w:rFonts w:ascii="Times New Roman" w:hAnsi="Times New Roman" w:cs="Times New Roman"/>
      <w:sz w:val="20"/>
      <w:lang w:val="en-US" w:eastAsia="x-none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styleId="a9">
    <w:name w:val="Strong"/>
    <w:qFormat/>
    <w:rPr>
      <w:b/>
    </w:rPr>
  </w:style>
  <w:style w:type="character" w:customStyle="1" w:styleId="aa">
    <w:name w:val="назначение"/>
    <w:qFormat/>
    <w:rPr>
      <w:rFonts w:ascii="Times New Roman" w:hAnsi="Times New Roman" w:cs="Times New Roman"/>
    </w:rPr>
  </w:style>
  <w:style w:type="character" w:customStyle="1" w:styleId="BodyTextIndent2Char">
    <w:name w:val="Body Text Indent 2 Char"/>
    <w:qFormat/>
    <w:rPr>
      <w:rFonts w:eastAsia="Times New Roman"/>
      <w:sz w:val="22"/>
    </w:rPr>
  </w:style>
  <w:style w:type="character" w:customStyle="1" w:styleId="BalloonTextChar">
    <w:name w:val="Balloon Text Char"/>
    <w:qFormat/>
    <w:rPr>
      <w:rFonts w:ascii="Tahoma" w:hAnsi="Tahoma" w:cs="Tahoma"/>
      <w:sz w:val="16"/>
      <w:lang w:val="en-US" w:eastAsia="en-US"/>
    </w:rPr>
  </w:style>
  <w:style w:type="character" w:customStyle="1" w:styleId="apple-converted-space">
    <w:name w:val="apple-converted-space"/>
    <w:qFormat/>
    <w:rPr>
      <w:rFonts w:ascii="Times New Roman" w:hAnsi="Times New Roman" w:cs="Times New Roman"/>
    </w:rPr>
  </w:style>
  <w:style w:type="character" w:customStyle="1" w:styleId="BodyText3Char">
    <w:name w:val="Body Text 3 Char"/>
    <w:qFormat/>
    <w:rPr>
      <w:rFonts w:ascii="Times New Roman" w:hAnsi="Times New Roman" w:cs="Times New Roman"/>
      <w:sz w:val="16"/>
      <w:szCs w:val="16"/>
      <w:lang w:val="en-US" w:eastAsia="x-none"/>
    </w:rPr>
  </w:style>
  <w:style w:type="character" w:customStyle="1" w:styleId="BodyTextIndent3Char">
    <w:name w:val="Body Text Indent 3 Char"/>
    <w:qFormat/>
    <w:rPr>
      <w:rFonts w:ascii="Times New Roman" w:hAnsi="Times New Roman" w:cs="Times New Roman"/>
      <w:sz w:val="16"/>
      <w:szCs w:val="16"/>
      <w:lang w:val="en-US" w:eastAsia="x-none"/>
    </w:rPr>
  </w:style>
  <w:style w:type="character" w:customStyle="1" w:styleId="Heading4Char">
    <w:name w:val="Heading 4 Char"/>
    <w:qFormat/>
    <w:rPr>
      <w:rFonts w:ascii="Calibri" w:eastAsia="MS Gothic" w:hAnsi="Calibri" w:cs="Times New Roman"/>
      <w:i/>
      <w:iCs/>
      <w:color w:val="365F91"/>
      <w:sz w:val="24"/>
      <w:szCs w:val="24"/>
      <w:lang w:val="en-US" w:eastAsia="x-none"/>
    </w:rPr>
  </w:style>
  <w:style w:type="character" w:customStyle="1" w:styleId="Heading7Char">
    <w:name w:val="Heading 7 Char"/>
    <w:qFormat/>
    <w:rPr>
      <w:rFonts w:ascii="Calibri" w:eastAsia="MS Gothic" w:hAnsi="Calibri" w:cs="Times New Roman"/>
      <w:i/>
      <w:iCs/>
      <w:color w:val="243F60"/>
      <w:sz w:val="24"/>
      <w:szCs w:val="24"/>
      <w:lang w:val="en-US" w:eastAsia="x-none"/>
    </w:rPr>
  </w:style>
  <w:style w:type="character" w:customStyle="1" w:styleId="mw-headline">
    <w:name w:val="mw-headline"/>
    <w:qFormat/>
    <w:rPr>
      <w:rFonts w:ascii="Times New Roman" w:hAnsi="Times New Roman" w:cs="Times New Roman"/>
    </w:rPr>
  </w:style>
  <w:style w:type="character" w:customStyle="1" w:styleId="ab">
    <w:name w:val="Посещённая гиперссылка"/>
    <w:semiHidden/>
    <w:rPr>
      <w:color w:val="800080"/>
      <w:u w:val="single"/>
    </w:rPr>
  </w:style>
  <w:style w:type="character" w:customStyle="1" w:styleId="ac">
    <w:name w:val="Текст выноски Знак"/>
    <w:link w:val="ad"/>
    <w:uiPriority w:val="99"/>
    <w:semiHidden/>
    <w:qFormat/>
    <w:rsid w:val="00B82367"/>
    <w:rPr>
      <w:rFonts w:ascii="Lucida Grande CY" w:hAnsi="Lucida Grande CY"/>
      <w:sz w:val="18"/>
      <w:szCs w:val="18"/>
    </w:rPr>
  </w:style>
  <w:style w:type="character" w:customStyle="1" w:styleId="HTML">
    <w:name w:val="Стандартный HTML Знак"/>
    <w:basedOn w:val="a4"/>
    <w:link w:val="HTML0"/>
    <w:qFormat/>
    <w:rsid w:val="00642041"/>
    <w:rPr>
      <w:rFonts w:ascii="Courier New" w:hAnsi="Courier New" w:cs="Courier New"/>
    </w:rPr>
  </w:style>
  <w:style w:type="character" w:customStyle="1" w:styleId="21">
    <w:name w:val="Заголовок 2 Знак"/>
    <w:basedOn w:val="a4"/>
    <w:link w:val="20"/>
    <w:qFormat/>
    <w:rsid w:val="0084555B"/>
    <w:rPr>
      <w:rFonts w:ascii="Arial" w:hAnsi="Arial" w:cs="Arial"/>
      <w:b/>
      <w:bCs/>
      <w:color w:val="000000"/>
      <w:sz w:val="32"/>
      <w:szCs w:val="32"/>
    </w:rPr>
  </w:style>
  <w:style w:type="character" w:customStyle="1" w:styleId="ft">
    <w:name w:val="ft"/>
    <w:basedOn w:val="a4"/>
    <w:qFormat/>
    <w:rsid w:val="0084555B"/>
  </w:style>
  <w:style w:type="character" w:customStyle="1" w:styleId="st1">
    <w:name w:val="st1"/>
    <w:basedOn w:val="a4"/>
    <w:qFormat/>
    <w:rsid w:val="0084555B"/>
  </w:style>
  <w:style w:type="character" w:customStyle="1" w:styleId="Normal">
    <w:name w:val="Normal Знак"/>
    <w:link w:val="Normal1"/>
    <w:qFormat/>
    <w:locked/>
    <w:rsid w:val="002022D6"/>
    <w:rPr>
      <w:sz w:val="24"/>
      <w:szCs w:val="24"/>
    </w:rPr>
  </w:style>
  <w:style w:type="character" w:customStyle="1" w:styleId="FontStyle59">
    <w:name w:val="Font Style59"/>
    <w:uiPriority w:val="99"/>
    <w:qFormat/>
    <w:rsid w:val="005359AC"/>
    <w:rPr>
      <w:rFonts w:ascii="Times New Roman" w:hAnsi="Times New Roman" w:cs="Times New Roman"/>
      <w:color w:val="000000"/>
      <w:sz w:val="26"/>
      <w:szCs w:val="26"/>
    </w:rPr>
  </w:style>
  <w:style w:type="character" w:customStyle="1" w:styleId="ae">
    <w:name w:val="Обычный (веб) Знак"/>
    <w:link w:val="af"/>
    <w:qFormat/>
    <w:rsid w:val="008815FD"/>
    <w:rPr>
      <w:sz w:val="24"/>
      <w:szCs w:val="24"/>
    </w:rPr>
  </w:style>
  <w:style w:type="character" w:customStyle="1" w:styleId="af0">
    <w:name w:val="Текст сноски Знак"/>
    <w:link w:val="af1"/>
    <w:uiPriority w:val="99"/>
    <w:qFormat/>
    <w:rsid w:val="00865B4A"/>
  </w:style>
  <w:style w:type="character" w:customStyle="1" w:styleId="FontStyle12">
    <w:name w:val="Font Style12"/>
    <w:qFormat/>
    <w:rsid w:val="00865B4A"/>
    <w:rPr>
      <w:rFonts w:ascii="Times New Roman" w:hAnsi="Times New Roman" w:cs="Times New Roman"/>
      <w:sz w:val="26"/>
      <w:szCs w:val="26"/>
    </w:rPr>
  </w:style>
  <w:style w:type="character" w:customStyle="1" w:styleId="1-2">
    <w:name w:val="Средняя сетка 1 - Акцент 2 Знак"/>
    <w:uiPriority w:val="34"/>
    <w:qFormat/>
    <w:rsid w:val="002D66AC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f2">
    <w:name w:val="Заголовок Знак"/>
    <w:basedOn w:val="a4"/>
    <w:link w:val="af3"/>
    <w:uiPriority w:val="10"/>
    <w:qFormat/>
    <w:rsid w:val="002D66AC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12">
    <w:name w:val="Стиль1 Знак"/>
    <w:link w:val="1"/>
    <w:qFormat/>
    <w:rsid w:val="00E04520"/>
    <w:rPr>
      <w:rFonts w:eastAsia="Calibri"/>
      <w:b/>
      <w:bCs/>
      <w:sz w:val="28"/>
      <w:szCs w:val="24"/>
    </w:rPr>
  </w:style>
  <w:style w:type="character" w:customStyle="1" w:styleId="af4">
    <w:name w:val="Абзац списка Знак"/>
    <w:link w:val="af5"/>
    <w:uiPriority w:val="34"/>
    <w:qFormat/>
    <w:locked/>
    <w:rsid w:val="00B04BC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1">
    <w:name w:val="Заголовок 1 Знак"/>
    <w:basedOn w:val="a4"/>
    <w:link w:val="10"/>
    <w:qFormat/>
    <w:rsid w:val="008615F4"/>
    <w:rPr>
      <w:b/>
      <w:bCs/>
      <w:kern w:val="2"/>
      <w:sz w:val="23"/>
      <w:szCs w:val="23"/>
    </w:rPr>
  </w:style>
  <w:style w:type="character" w:customStyle="1" w:styleId="af6">
    <w:name w:val="Ссылка указателя"/>
    <w:qFormat/>
  </w:style>
  <w:style w:type="character" w:customStyle="1" w:styleId="af7">
    <w:name w:val="Символ сноски"/>
    <w:qFormat/>
  </w:style>
  <w:style w:type="character" w:customStyle="1" w:styleId="af8">
    <w:name w:val="Привязка концевой сноски"/>
    <w:rPr>
      <w:vertAlign w:val="superscript"/>
    </w:rPr>
  </w:style>
  <w:style w:type="character" w:customStyle="1" w:styleId="af9">
    <w:name w:val="Символ концевой сноски"/>
    <w:qFormat/>
  </w:style>
  <w:style w:type="paragraph" w:styleId="af3">
    <w:name w:val="Title"/>
    <w:basedOn w:val="a3"/>
    <w:next w:val="afa"/>
    <w:link w:val="af2"/>
    <w:uiPriority w:val="10"/>
    <w:qFormat/>
    <w:rsid w:val="002D66AC"/>
    <w:pPr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fa">
    <w:name w:val="Body Text"/>
    <w:basedOn w:val="a3"/>
    <w:semiHidden/>
    <w:pPr>
      <w:spacing w:line="360" w:lineRule="auto"/>
      <w:jc w:val="both"/>
    </w:pPr>
    <w:rPr>
      <w:rFonts w:ascii="Arial" w:hAnsi="Arial" w:cs="Arial"/>
    </w:rPr>
  </w:style>
  <w:style w:type="paragraph" w:styleId="afb">
    <w:name w:val="List"/>
    <w:basedOn w:val="afa"/>
    <w:rPr>
      <w:rFonts w:cs="Noto Sans Devanagari"/>
    </w:rPr>
  </w:style>
  <w:style w:type="paragraph" w:styleId="afc">
    <w:name w:val="caption"/>
    <w:basedOn w:val="a3"/>
    <w:qFormat/>
    <w:pPr>
      <w:suppressLineNumbers/>
      <w:spacing w:before="120" w:after="120"/>
    </w:pPr>
    <w:rPr>
      <w:rFonts w:cs="Noto Sans Devanagari"/>
      <w:i/>
      <w:iCs/>
    </w:rPr>
  </w:style>
  <w:style w:type="paragraph" w:styleId="afd">
    <w:name w:val="index heading"/>
    <w:basedOn w:val="af3"/>
  </w:style>
  <w:style w:type="paragraph" w:customStyle="1" w:styleId="13">
    <w:name w:val="Абзац списка1"/>
    <w:basedOn w:val="a3"/>
    <w:qFormat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14">
    <w:name w:val="Отступ основного текста1"/>
    <w:basedOn w:val="a3"/>
    <w:qFormat/>
    <w:pPr>
      <w:spacing w:line="360" w:lineRule="auto"/>
      <w:ind w:firstLine="720"/>
      <w:jc w:val="both"/>
    </w:pPr>
    <w:rPr>
      <w:rFonts w:ascii="Arial" w:hAnsi="Arial" w:cs="Arial"/>
    </w:rPr>
  </w:style>
  <w:style w:type="paragraph" w:styleId="afe">
    <w:name w:val="Body Text Indent"/>
    <w:basedOn w:val="a3"/>
    <w:semiHidden/>
    <w:pPr>
      <w:spacing w:after="120" w:line="480" w:lineRule="auto"/>
    </w:pPr>
  </w:style>
  <w:style w:type="paragraph" w:customStyle="1" w:styleId="aff">
    <w:name w:val="Колонтитул"/>
    <w:basedOn w:val="a3"/>
    <w:qFormat/>
  </w:style>
  <w:style w:type="paragraph" w:styleId="aff0">
    <w:name w:val="header"/>
    <w:basedOn w:val="a3"/>
    <w:semiHidden/>
    <w:pPr>
      <w:tabs>
        <w:tab w:val="center" w:pos="4677"/>
        <w:tab w:val="right" w:pos="9355"/>
      </w:tabs>
    </w:pPr>
  </w:style>
  <w:style w:type="paragraph" w:styleId="aff1">
    <w:name w:val="footer"/>
    <w:basedOn w:val="a3"/>
    <w:semiHidden/>
    <w:pPr>
      <w:tabs>
        <w:tab w:val="center" w:pos="4677"/>
        <w:tab w:val="right" w:pos="9355"/>
      </w:tabs>
    </w:pPr>
  </w:style>
  <w:style w:type="paragraph" w:customStyle="1" w:styleId="aff2">
    <w:name w:val="Îáû÷íûé"/>
    <w:qFormat/>
    <w:pPr>
      <w:widowControl w:val="0"/>
    </w:pPr>
    <w:rPr>
      <w:lang w:val="en-US" w:eastAsia="en-US"/>
    </w:rPr>
  </w:style>
  <w:style w:type="paragraph" w:customStyle="1" w:styleId="aff3">
    <w:name w:val="Âåðõíèé êîëîíòèòóë"/>
    <w:basedOn w:val="aff2"/>
    <w:qFormat/>
    <w:pPr>
      <w:tabs>
        <w:tab w:val="center" w:pos="4153"/>
        <w:tab w:val="right" w:pos="8306"/>
      </w:tabs>
    </w:pPr>
    <w:rPr>
      <w:lang w:val="ru-RU"/>
    </w:rPr>
  </w:style>
  <w:style w:type="paragraph" w:styleId="af1">
    <w:name w:val="footnote text"/>
    <w:basedOn w:val="a3"/>
    <w:link w:val="af0"/>
    <w:uiPriority w:val="99"/>
    <w:rPr>
      <w:sz w:val="20"/>
      <w:szCs w:val="20"/>
    </w:rPr>
  </w:style>
  <w:style w:type="paragraph" w:customStyle="1" w:styleId="30">
    <w:name w:val="çàãîëîâîê 3"/>
    <w:basedOn w:val="aff2"/>
    <w:next w:val="aff2"/>
    <w:qFormat/>
    <w:pPr>
      <w:keepNext/>
      <w:spacing w:line="360" w:lineRule="auto"/>
      <w:jc w:val="center"/>
    </w:pPr>
    <w:rPr>
      <w:sz w:val="26"/>
      <w:szCs w:val="26"/>
      <w:lang w:val="ru-RU"/>
    </w:rPr>
  </w:style>
  <w:style w:type="paragraph" w:customStyle="1" w:styleId="Style1">
    <w:name w:val="Style1"/>
    <w:basedOn w:val="a3"/>
    <w:qFormat/>
    <w:pPr>
      <w:widowControl w:val="0"/>
    </w:pPr>
    <w:rPr>
      <w:rFonts w:ascii="Arial" w:hAnsi="Arial" w:cs="Arial"/>
    </w:rPr>
  </w:style>
  <w:style w:type="paragraph" w:customStyle="1" w:styleId="15">
    <w:name w:val="Обычный1"/>
    <w:qFormat/>
  </w:style>
  <w:style w:type="paragraph" w:customStyle="1" w:styleId="aff4">
    <w:name w:val="Знак Знак Знак Знак"/>
    <w:basedOn w:val="a3"/>
    <w:qFormat/>
    <w:rPr>
      <w:rFonts w:ascii="Verdana" w:hAnsi="Verdana"/>
      <w:sz w:val="20"/>
      <w:szCs w:val="20"/>
    </w:rPr>
  </w:style>
  <w:style w:type="paragraph" w:customStyle="1" w:styleId="a1">
    <w:name w:val="список с точками"/>
    <w:basedOn w:val="a3"/>
    <w:qFormat/>
    <w:pPr>
      <w:numPr>
        <w:numId w:val="1"/>
      </w:numPr>
      <w:tabs>
        <w:tab w:val="left" w:pos="756"/>
      </w:tabs>
      <w:spacing w:line="312" w:lineRule="auto"/>
      <w:ind w:left="756" w:firstLine="0"/>
      <w:jc w:val="both"/>
    </w:pPr>
    <w:rPr>
      <w:lang w:eastAsia="ar-SA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hAnsi="Arial" w:cs="Arial"/>
      <w:lang w:eastAsia="ar-SA"/>
    </w:rPr>
  </w:style>
  <w:style w:type="paragraph" w:customStyle="1" w:styleId="Default">
    <w:name w:val="Default"/>
    <w:qFormat/>
    <w:rPr>
      <w:color w:val="000000"/>
      <w:sz w:val="24"/>
      <w:szCs w:val="24"/>
    </w:rPr>
  </w:style>
  <w:style w:type="paragraph" w:customStyle="1" w:styleId="western">
    <w:name w:val="western"/>
    <w:basedOn w:val="a3"/>
    <w:qFormat/>
    <w:pPr>
      <w:spacing w:beforeAutospacing="1" w:afterAutospacing="1"/>
    </w:pPr>
  </w:style>
  <w:style w:type="paragraph" w:customStyle="1" w:styleId="text">
    <w:name w:val="text"/>
    <w:basedOn w:val="a3"/>
    <w:qFormat/>
    <w:pPr>
      <w:spacing w:before="150" w:afterAutospacing="1"/>
      <w:ind w:left="300" w:right="300"/>
    </w:pPr>
    <w:rPr>
      <w:rFonts w:ascii="Arial" w:hAnsi="Arial" w:cs="Arial"/>
      <w:sz w:val="20"/>
      <w:szCs w:val="20"/>
    </w:rPr>
  </w:style>
  <w:style w:type="paragraph" w:customStyle="1" w:styleId="a2">
    <w:name w:val="Сп"/>
    <w:basedOn w:val="aff5"/>
    <w:qFormat/>
    <w:pPr>
      <w:numPr>
        <w:numId w:val="2"/>
      </w:numPr>
      <w:spacing w:line="276" w:lineRule="auto"/>
      <w:jc w:val="both"/>
    </w:pPr>
    <w:rPr>
      <w:spacing w:val="20"/>
      <w:sz w:val="28"/>
    </w:rPr>
  </w:style>
  <w:style w:type="paragraph" w:customStyle="1" w:styleId="a">
    <w:name w:val="СП"/>
    <w:basedOn w:val="a3"/>
    <w:qFormat/>
    <w:pPr>
      <w:numPr>
        <w:numId w:val="3"/>
      </w:numPr>
      <w:tabs>
        <w:tab w:val="left" w:pos="1134"/>
      </w:tabs>
      <w:spacing w:line="276" w:lineRule="auto"/>
      <w:jc w:val="both"/>
    </w:pPr>
    <w:rPr>
      <w:spacing w:val="20"/>
      <w:sz w:val="28"/>
      <w:szCs w:val="22"/>
    </w:rPr>
  </w:style>
  <w:style w:type="paragraph" w:styleId="aff5">
    <w:name w:val="Normal Indent"/>
    <w:basedOn w:val="a3"/>
    <w:semiHidden/>
    <w:qFormat/>
    <w:pPr>
      <w:ind w:left="708"/>
    </w:pPr>
  </w:style>
  <w:style w:type="paragraph" w:customStyle="1" w:styleId="FR4">
    <w:name w:val="FR4"/>
    <w:qFormat/>
    <w:pPr>
      <w:widowControl w:val="0"/>
      <w:spacing w:line="480" w:lineRule="auto"/>
      <w:ind w:left="560" w:firstLine="820"/>
    </w:pPr>
    <w:rPr>
      <w:rFonts w:ascii="Arial" w:hAnsi="Arial" w:cs="Arial"/>
      <w:sz w:val="18"/>
    </w:rPr>
  </w:style>
  <w:style w:type="paragraph" w:styleId="22">
    <w:name w:val="Body Text Indent 2"/>
    <w:basedOn w:val="a3"/>
    <w:semiHidden/>
    <w:qFormat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paragraph" w:customStyle="1" w:styleId="16">
    <w:name w:val="Текст выноски1"/>
    <w:basedOn w:val="a3"/>
    <w:qFormat/>
    <w:rPr>
      <w:rFonts w:ascii="Tahoma" w:hAnsi="Tahoma" w:cs="Tahoma"/>
      <w:sz w:val="16"/>
      <w:szCs w:val="16"/>
    </w:rPr>
  </w:style>
  <w:style w:type="paragraph" w:styleId="af">
    <w:name w:val="Normal (Web)"/>
    <w:basedOn w:val="a3"/>
    <w:link w:val="ae"/>
    <w:qFormat/>
    <w:pPr>
      <w:spacing w:before="280" w:after="280"/>
    </w:pPr>
  </w:style>
  <w:style w:type="paragraph" w:customStyle="1" w:styleId="2">
    <w:name w:val="_СПИСОК_2"/>
    <w:basedOn w:val="a3"/>
    <w:qFormat/>
    <w:pPr>
      <w:numPr>
        <w:numId w:val="4"/>
      </w:numPr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17">
    <w:name w:val="Заголовок оглавления1"/>
    <w:basedOn w:val="10"/>
    <w:next w:val="a3"/>
    <w:qFormat/>
    <w:pPr>
      <w:keepNext/>
      <w:keepLines/>
      <w:spacing w:before="480" w:beforeAutospacing="0" w:afterAutospacing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18">
    <w:name w:val="toc 1"/>
    <w:basedOn w:val="a3"/>
    <w:next w:val="a3"/>
    <w:autoRedefine/>
    <w:uiPriority w:val="39"/>
    <w:pPr>
      <w:tabs>
        <w:tab w:val="right" w:leader="dot" w:pos="9629"/>
      </w:tabs>
      <w:spacing w:after="100"/>
      <w:ind w:left="360"/>
    </w:pPr>
  </w:style>
  <w:style w:type="paragraph" w:styleId="23">
    <w:name w:val="toc 2"/>
    <w:basedOn w:val="a3"/>
    <w:next w:val="a3"/>
    <w:autoRedefine/>
    <w:semiHidden/>
    <w:pPr>
      <w:tabs>
        <w:tab w:val="right" w:leader="dot" w:pos="9629"/>
      </w:tabs>
      <w:spacing w:line="360" w:lineRule="auto"/>
    </w:pPr>
  </w:style>
  <w:style w:type="paragraph" w:customStyle="1" w:styleId="aff6">
    <w:name w:val="Нормальный"/>
    <w:basedOn w:val="a3"/>
    <w:qFormat/>
    <w:pPr>
      <w:ind w:firstLine="709"/>
      <w:jc w:val="both"/>
    </w:pPr>
    <w:rPr>
      <w:sz w:val="20"/>
      <w:szCs w:val="20"/>
    </w:rPr>
  </w:style>
  <w:style w:type="paragraph" w:styleId="31">
    <w:name w:val="Body Text 3"/>
    <w:basedOn w:val="a3"/>
    <w:semiHidden/>
    <w:qFormat/>
    <w:pPr>
      <w:spacing w:after="120"/>
    </w:pPr>
    <w:rPr>
      <w:sz w:val="16"/>
      <w:szCs w:val="16"/>
    </w:rPr>
  </w:style>
  <w:style w:type="paragraph" w:styleId="32">
    <w:name w:val="Body Text Indent 3"/>
    <w:basedOn w:val="a3"/>
    <w:semiHidden/>
    <w:qFormat/>
    <w:pPr>
      <w:spacing w:after="120"/>
      <w:ind w:left="283"/>
    </w:pPr>
    <w:rPr>
      <w:sz w:val="16"/>
      <w:szCs w:val="16"/>
    </w:rPr>
  </w:style>
  <w:style w:type="paragraph" w:customStyle="1" w:styleId="ListParagraph1">
    <w:name w:val="List Paragraph1"/>
    <w:basedOn w:val="a3"/>
    <w:qFormat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24">
    <w:name w:val="Body Text 2"/>
    <w:basedOn w:val="a3"/>
    <w:semiHidden/>
    <w:qFormat/>
    <w:pPr>
      <w:jc w:val="center"/>
    </w:pPr>
    <w:rPr>
      <w:sz w:val="28"/>
      <w:szCs w:val="28"/>
    </w:rPr>
  </w:style>
  <w:style w:type="paragraph" w:styleId="aff7">
    <w:name w:val="TOC Heading"/>
    <w:basedOn w:val="10"/>
    <w:next w:val="a3"/>
    <w:uiPriority w:val="39"/>
    <w:qFormat/>
    <w:pPr>
      <w:keepNext/>
      <w:keepLines/>
      <w:spacing w:before="240" w:beforeAutospacing="0" w:afterAutospacing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styleId="ad">
    <w:name w:val="Balloon Text"/>
    <w:basedOn w:val="a3"/>
    <w:link w:val="ac"/>
    <w:uiPriority w:val="99"/>
    <w:semiHidden/>
    <w:unhideWhenUsed/>
    <w:qFormat/>
    <w:rsid w:val="00B82367"/>
    <w:rPr>
      <w:rFonts w:ascii="Lucida Grande CY" w:hAnsi="Lucida Grande CY"/>
      <w:sz w:val="18"/>
      <w:szCs w:val="18"/>
    </w:rPr>
  </w:style>
  <w:style w:type="paragraph" w:styleId="HTML0">
    <w:name w:val="HTML Preformatted"/>
    <w:basedOn w:val="a3"/>
    <w:link w:val="HTML"/>
    <w:qFormat/>
    <w:rsid w:val="00642041"/>
    <w:pPr>
      <w:pBdr>
        <w:left w:val="single" w:sz="4" w:space="12" w:color="CCCCCC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960"/>
    </w:pPr>
    <w:rPr>
      <w:rFonts w:ascii="Courier New" w:hAnsi="Courier New" w:cs="Courier New"/>
      <w:sz w:val="20"/>
      <w:szCs w:val="20"/>
    </w:rPr>
  </w:style>
  <w:style w:type="paragraph" w:styleId="af5">
    <w:name w:val="List Paragraph"/>
    <w:basedOn w:val="a3"/>
    <w:link w:val="af4"/>
    <w:uiPriority w:val="34"/>
    <w:qFormat/>
    <w:rsid w:val="0084555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0">
    <w:name w:val="Маркированный."/>
    <w:basedOn w:val="a3"/>
    <w:qFormat/>
    <w:rsid w:val="00712EF0"/>
    <w:pPr>
      <w:numPr>
        <w:numId w:val="5"/>
      </w:numPr>
    </w:pPr>
    <w:rPr>
      <w:rFonts w:eastAsia="Calibri"/>
      <w:szCs w:val="22"/>
      <w:lang w:eastAsia="en-US"/>
    </w:rPr>
  </w:style>
  <w:style w:type="paragraph" w:customStyle="1" w:styleId="19">
    <w:name w:val="Текст1"/>
    <w:basedOn w:val="a3"/>
    <w:qFormat/>
    <w:rsid w:val="00712EF0"/>
    <w:rPr>
      <w:rFonts w:ascii="Courier New" w:hAnsi="Courier New"/>
      <w:sz w:val="20"/>
      <w:szCs w:val="20"/>
      <w:lang w:eastAsia="ar-SA"/>
    </w:rPr>
  </w:style>
  <w:style w:type="paragraph" w:customStyle="1" w:styleId="Normal1">
    <w:name w:val="Normal1"/>
    <w:link w:val="Normal"/>
    <w:qFormat/>
    <w:rsid w:val="008C7BD4"/>
    <w:pPr>
      <w:spacing w:before="100" w:after="100"/>
    </w:pPr>
    <w:rPr>
      <w:sz w:val="24"/>
      <w:szCs w:val="24"/>
    </w:rPr>
  </w:style>
  <w:style w:type="paragraph" w:customStyle="1" w:styleId="aff8">
    <w:name w:val="Содержимое таблицы"/>
    <w:basedOn w:val="a3"/>
    <w:qFormat/>
    <w:rsid w:val="008B0BDD"/>
    <w:pPr>
      <w:suppressLineNumbers/>
      <w:ind w:firstLine="709"/>
    </w:pPr>
    <w:rPr>
      <w:rFonts w:eastAsia="Calibri"/>
      <w:szCs w:val="22"/>
      <w:lang w:eastAsia="zh-CN"/>
    </w:rPr>
  </w:style>
  <w:style w:type="paragraph" w:customStyle="1" w:styleId="Style14">
    <w:name w:val="Style14"/>
    <w:basedOn w:val="a3"/>
    <w:uiPriority w:val="99"/>
    <w:qFormat/>
    <w:rsid w:val="005359AC"/>
    <w:pPr>
      <w:widowControl w:val="0"/>
      <w:spacing w:line="483" w:lineRule="exact"/>
      <w:ind w:firstLine="706"/>
      <w:jc w:val="both"/>
    </w:pPr>
  </w:style>
  <w:style w:type="paragraph" w:customStyle="1" w:styleId="1">
    <w:name w:val="Стиль1"/>
    <w:basedOn w:val="10"/>
    <w:link w:val="12"/>
    <w:qFormat/>
    <w:rsid w:val="00E04520"/>
    <w:pPr>
      <w:keepNext/>
      <w:numPr>
        <w:numId w:val="15"/>
      </w:numPr>
      <w:spacing w:beforeAutospacing="0" w:afterAutospacing="0" w:line="360" w:lineRule="auto"/>
    </w:pPr>
    <w:rPr>
      <w:rFonts w:eastAsia="Calibri"/>
      <w:kern w:val="0"/>
      <w:sz w:val="28"/>
      <w:szCs w:val="24"/>
    </w:rPr>
  </w:style>
  <w:style w:type="paragraph" w:customStyle="1" w:styleId="Style45">
    <w:name w:val="Style45"/>
    <w:basedOn w:val="a3"/>
    <w:uiPriority w:val="99"/>
    <w:qFormat/>
    <w:rsid w:val="0022475D"/>
    <w:pPr>
      <w:widowControl w:val="0"/>
      <w:spacing w:line="485" w:lineRule="exact"/>
      <w:ind w:hanging="355"/>
    </w:pPr>
    <w:rPr>
      <w:lang w:val="en-US" w:eastAsia="en-US"/>
    </w:rPr>
  </w:style>
  <w:style w:type="paragraph" w:customStyle="1" w:styleId="aff9">
    <w:name w:val="Заголовок таблицы"/>
    <w:basedOn w:val="aff8"/>
    <w:qFormat/>
    <w:pPr>
      <w:jc w:val="center"/>
    </w:pPr>
    <w:rPr>
      <w:b/>
      <w:bCs/>
    </w:rPr>
  </w:style>
  <w:style w:type="table" w:styleId="affa">
    <w:name w:val="Table Grid"/>
    <w:basedOn w:val="a5"/>
    <w:uiPriority w:val="59"/>
    <w:rsid w:val="008C7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0">
    <w:name w:val="Medium Grid 1 Accent 2"/>
    <w:basedOn w:val="a5"/>
    <w:uiPriority w:val="34"/>
    <w:semiHidden/>
    <w:unhideWhenUsed/>
    <w:rsid w:val="002D66AC"/>
    <w:rPr>
      <w:color w:val="000000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lastRow">
      <w:tblPr/>
      <w:tcPr>
        <w:tcBorders>
          <w:top w:val="single" w:sz="18" w:space="0" w:color="C0504D" w:themeColor="accent2"/>
        </w:tcBorders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ru.wikipedia.org/wiki/Wiki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13714D57BF9B94E85E8090F45559D7B" ma:contentTypeVersion="14" ma:contentTypeDescription="Создание документа." ma:contentTypeScope="" ma:versionID="c33242540e1c6ce75123ca857e15f56e">
  <xsd:schema xmlns:xsd="http://www.w3.org/2001/XMLSchema" xmlns:xs="http://www.w3.org/2001/XMLSchema" xmlns:p="http://schemas.microsoft.com/office/2006/metadata/properties" xmlns:ns3="c3cb7905-1280-4a01-b5af-eec1e7d274c5" xmlns:ns4="a8d7bfdd-6688-49c5-9acf-5d09899451df" targetNamespace="http://schemas.microsoft.com/office/2006/metadata/properties" ma:root="true" ma:fieldsID="e0e555a4df8d06387842e64f09bcc369" ns3:_="" ns4:_="">
    <xsd:import namespace="c3cb7905-1280-4a01-b5af-eec1e7d274c5"/>
    <xsd:import namespace="a8d7bfdd-6688-49c5-9acf-5d09899451d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cb7905-1280-4a01-b5af-eec1e7d27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d7bfdd-6688-49c5-9acf-5d09899451d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63335F9-CB14-4C81-8C8A-0B5A56186C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CDE147-9424-4B9A-8DB4-C3843B2940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cb7905-1280-4a01-b5af-eec1e7d274c5"/>
    <ds:schemaRef ds:uri="a8d7bfdd-6688-49c5-9acf-5d09899451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9DD14D-E443-4E3E-A502-2F2CBFF39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D5704F-D474-421B-AC64-CFF53673B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33</Pages>
  <Words>7344</Words>
  <Characters>41866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профессионального образования</vt:lpstr>
    </vt:vector>
  </TitlesOfParts>
  <Company>Krokoz™</Company>
  <LinksUpToDate>false</LinksUpToDate>
  <CharactersWithSpaces>49112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профессионального образования</dc:title>
  <dc:subject/>
  <dc:creator>Сергей Большаков</dc:creator>
  <dc:description/>
  <cp:lastModifiedBy>Клопот Светлана Анатольевна</cp:lastModifiedBy>
  <cp:revision>24</cp:revision>
  <cp:lastPrinted>2022-12-22T13:13:00Z</cp:lastPrinted>
  <dcterms:created xsi:type="dcterms:W3CDTF">2022-11-13T21:30:00Z</dcterms:created>
  <dcterms:modified xsi:type="dcterms:W3CDTF">2024-06-26T12:43:00Z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0x010100213714D57BF9B94E85E8090F45559D7B</vt:lpwstr>
  </property>
</Properties>
</file>